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870B5" w14:textId="77777777" w:rsidR="00D033B6" w:rsidRDefault="00D033B6" w:rsidP="00EC291A">
      <w:pPr>
        <w:rPr>
          <w:b/>
          <w:bCs/>
        </w:rPr>
      </w:pPr>
      <w:bookmarkStart w:id="0" w:name="_GoBack"/>
      <w:bookmarkEnd w:id="0"/>
    </w:p>
    <w:p w14:paraId="33CD2D7C" w14:textId="77777777" w:rsidR="00D033B6" w:rsidRDefault="00D033B6" w:rsidP="00AF36F6">
      <w:pPr>
        <w:jc w:val="center"/>
        <w:rPr>
          <w:b/>
          <w:bCs/>
        </w:rPr>
      </w:pPr>
    </w:p>
    <w:p w14:paraId="67D22AB2" w14:textId="04BCEA3A" w:rsidR="00AF36F6" w:rsidRDefault="00384394" w:rsidP="00AF36F6">
      <w:pPr>
        <w:jc w:val="center"/>
        <w:rPr>
          <w:b/>
          <w:bCs/>
        </w:rPr>
      </w:pPr>
      <w:r>
        <w:rPr>
          <w:b/>
          <w:bCs/>
        </w:rPr>
        <w:t>[</w:t>
      </w:r>
      <w:r w:rsidRPr="00384394">
        <w:rPr>
          <w:b/>
          <w:bCs/>
          <w:highlight w:val="yellow"/>
        </w:rPr>
        <w:t>NAME OF YOUR RSA</w:t>
      </w:r>
      <w:r>
        <w:rPr>
          <w:b/>
          <w:bCs/>
        </w:rPr>
        <w:t>]</w:t>
      </w:r>
    </w:p>
    <w:p w14:paraId="0FF7EC16" w14:textId="29B38A6C" w:rsidR="00EC291A" w:rsidRPr="00EC291A" w:rsidRDefault="00EC291A" w:rsidP="00AF36F6">
      <w:pPr>
        <w:jc w:val="center"/>
      </w:pPr>
      <w:r w:rsidRPr="00EC291A">
        <w:rPr>
          <w:b/>
          <w:bCs/>
        </w:rPr>
        <w:t>CODE OF CONDUCT</w:t>
      </w:r>
    </w:p>
    <w:p w14:paraId="3528B0FB" w14:textId="701B3C68" w:rsidR="00EC291A" w:rsidRPr="00EC291A" w:rsidRDefault="00EC291A" w:rsidP="00EC291A">
      <w:r w:rsidRPr="00EC291A">
        <w:rPr>
          <w:b/>
          <w:bCs/>
        </w:rPr>
        <w:t>Purpose</w:t>
      </w:r>
      <w:r w:rsidRPr="00EC291A">
        <w:br/>
        <w:t xml:space="preserve">This Code of Conduct outlines the expected standards of behaviour for all members, guests, staff, and visitors of </w:t>
      </w:r>
      <w:r w:rsidR="00EC3BE7">
        <w:t>[</w:t>
      </w:r>
      <w:r w:rsidR="00EC3BE7" w:rsidRPr="00EC3BE7">
        <w:rPr>
          <w:highlight w:val="yellow"/>
        </w:rPr>
        <w:t>Name of RSA</w:t>
      </w:r>
      <w:r w:rsidR="00EC3BE7">
        <w:t>]</w:t>
      </w:r>
      <w:r w:rsidRPr="00EC291A">
        <w:t>. It ensures that the RSA remains a respectful, inclusive, and safe environment that honours our shared legacy and promotes camaraderie.</w:t>
      </w:r>
    </w:p>
    <w:p w14:paraId="0D3D6D67" w14:textId="77777777" w:rsidR="00EC291A" w:rsidRPr="00EC291A" w:rsidRDefault="00EC291A" w:rsidP="00EC291A">
      <w:pPr>
        <w:rPr>
          <w:b/>
          <w:bCs/>
        </w:rPr>
      </w:pPr>
      <w:r w:rsidRPr="00EC291A">
        <w:rPr>
          <w:b/>
          <w:bCs/>
        </w:rPr>
        <w:t>1. Core Values</w:t>
      </w:r>
    </w:p>
    <w:p w14:paraId="089AC8A3" w14:textId="77777777" w:rsidR="00EC291A" w:rsidRPr="00EC291A" w:rsidRDefault="00EC291A" w:rsidP="00EC291A">
      <w:r w:rsidRPr="00EC291A">
        <w:t>All conduct should reflect and uphold the RSA values:</w:t>
      </w:r>
    </w:p>
    <w:p w14:paraId="350FBBE1" w14:textId="77777777" w:rsidR="00EC291A" w:rsidRPr="00EC291A" w:rsidRDefault="00EC291A" w:rsidP="00EC291A">
      <w:pPr>
        <w:numPr>
          <w:ilvl w:val="0"/>
          <w:numId w:val="1"/>
        </w:numPr>
      </w:pPr>
      <w:r w:rsidRPr="00EC291A">
        <w:rPr>
          <w:b/>
          <w:bCs/>
        </w:rPr>
        <w:t>Courage</w:t>
      </w:r>
      <w:r w:rsidRPr="00EC291A">
        <w:t xml:space="preserve"> – Speak and act with integrity.</w:t>
      </w:r>
    </w:p>
    <w:p w14:paraId="37A77617" w14:textId="77777777" w:rsidR="00EC291A" w:rsidRPr="00EC291A" w:rsidRDefault="00EC291A" w:rsidP="00EC291A">
      <w:pPr>
        <w:numPr>
          <w:ilvl w:val="0"/>
          <w:numId w:val="1"/>
        </w:numPr>
      </w:pPr>
      <w:r w:rsidRPr="00EC291A">
        <w:rPr>
          <w:b/>
          <w:bCs/>
        </w:rPr>
        <w:t>Compassion</w:t>
      </w:r>
      <w:r w:rsidRPr="00EC291A">
        <w:t xml:space="preserve"> – Support others with kindness and empathy.</w:t>
      </w:r>
    </w:p>
    <w:p w14:paraId="2E6A118B" w14:textId="77777777" w:rsidR="00EC291A" w:rsidRPr="00EC291A" w:rsidRDefault="00EC291A" w:rsidP="00EC291A">
      <w:pPr>
        <w:numPr>
          <w:ilvl w:val="0"/>
          <w:numId w:val="1"/>
        </w:numPr>
      </w:pPr>
      <w:r w:rsidRPr="00EC291A">
        <w:rPr>
          <w:b/>
          <w:bCs/>
        </w:rPr>
        <w:t>Comradeship</w:t>
      </w:r>
      <w:r w:rsidRPr="00EC291A">
        <w:t xml:space="preserve"> – Foster a sense of belonging and mutual respect.</w:t>
      </w:r>
    </w:p>
    <w:p w14:paraId="362FDC63" w14:textId="77777777" w:rsidR="00EC291A" w:rsidRPr="00EC291A" w:rsidRDefault="00EC291A" w:rsidP="00EC291A">
      <w:pPr>
        <w:numPr>
          <w:ilvl w:val="0"/>
          <w:numId w:val="1"/>
        </w:numPr>
      </w:pPr>
      <w:r w:rsidRPr="00EC291A">
        <w:rPr>
          <w:b/>
          <w:bCs/>
        </w:rPr>
        <w:t>Commitment</w:t>
      </w:r>
      <w:r w:rsidRPr="00EC291A">
        <w:t xml:space="preserve"> – Honour the RSA’s mission and responsibilities to veterans, their families, and the community.</w:t>
      </w:r>
    </w:p>
    <w:p w14:paraId="115A0BDF" w14:textId="77777777" w:rsidR="00EC291A" w:rsidRPr="00EC291A" w:rsidRDefault="00EC291A" w:rsidP="00EC291A">
      <w:pPr>
        <w:rPr>
          <w:b/>
          <w:bCs/>
        </w:rPr>
      </w:pPr>
      <w:r w:rsidRPr="00EC291A">
        <w:rPr>
          <w:b/>
          <w:bCs/>
        </w:rPr>
        <w:t>2. Respectful Behaviour</w:t>
      </w:r>
    </w:p>
    <w:p w14:paraId="4686171E" w14:textId="77777777" w:rsidR="00EC291A" w:rsidRPr="00EC291A" w:rsidRDefault="00EC291A" w:rsidP="00EC291A">
      <w:pPr>
        <w:numPr>
          <w:ilvl w:val="0"/>
          <w:numId w:val="2"/>
        </w:numPr>
      </w:pPr>
      <w:r w:rsidRPr="00EC291A">
        <w:t>Treat all individuals with dignity, courtesy, and respect—regardless of rank, background, gender, ethnicity, age, beliefs, or identity.</w:t>
      </w:r>
    </w:p>
    <w:p w14:paraId="2131C114" w14:textId="77777777" w:rsidR="00EC291A" w:rsidRPr="00EC291A" w:rsidRDefault="00EC291A" w:rsidP="00EC291A">
      <w:pPr>
        <w:numPr>
          <w:ilvl w:val="0"/>
          <w:numId w:val="2"/>
        </w:numPr>
      </w:pPr>
      <w:r w:rsidRPr="00EC291A">
        <w:t>Harassment, bullying, discrimination, or aggressive behaviour will not be tolerated.</w:t>
      </w:r>
    </w:p>
    <w:p w14:paraId="0CC8D451" w14:textId="77777777" w:rsidR="00EC291A" w:rsidRPr="00EC291A" w:rsidRDefault="00EC291A" w:rsidP="00EC291A">
      <w:pPr>
        <w:numPr>
          <w:ilvl w:val="0"/>
          <w:numId w:val="2"/>
        </w:numPr>
      </w:pPr>
      <w:r w:rsidRPr="00EC291A">
        <w:t>Disagreements should be addressed constructively and in good faith.</w:t>
      </w:r>
    </w:p>
    <w:p w14:paraId="1C682A63" w14:textId="77777777" w:rsidR="00EC291A" w:rsidRPr="00EC291A" w:rsidRDefault="00EC291A" w:rsidP="00EC291A">
      <w:pPr>
        <w:rPr>
          <w:b/>
          <w:bCs/>
        </w:rPr>
      </w:pPr>
      <w:r w:rsidRPr="00EC291A">
        <w:rPr>
          <w:b/>
          <w:bCs/>
        </w:rPr>
        <w:t>3. RSA Premises and Events</w:t>
      </w:r>
    </w:p>
    <w:p w14:paraId="632ED6AE" w14:textId="77777777" w:rsidR="00EC291A" w:rsidRPr="00EC291A" w:rsidRDefault="00EC291A" w:rsidP="00EC291A">
      <w:pPr>
        <w:numPr>
          <w:ilvl w:val="0"/>
          <w:numId w:val="3"/>
        </w:numPr>
      </w:pPr>
      <w:r w:rsidRPr="00EC291A">
        <w:t>Respect RSA property and facilities.</w:t>
      </w:r>
    </w:p>
    <w:p w14:paraId="16EEAC54" w14:textId="77777777" w:rsidR="00EC291A" w:rsidRPr="00EC291A" w:rsidRDefault="00EC291A" w:rsidP="00EC291A">
      <w:pPr>
        <w:numPr>
          <w:ilvl w:val="0"/>
          <w:numId w:val="3"/>
        </w:numPr>
      </w:pPr>
      <w:r w:rsidRPr="00EC291A">
        <w:t>Abide by all club rules, signage, and lawful directions given by RSA staff or officials.</w:t>
      </w:r>
    </w:p>
    <w:p w14:paraId="5D55C132" w14:textId="77777777" w:rsidR="00EC291A" w:rsidRPr="00EC291A" w:rsidRDefault="00EC291A" w:rsidP="00EC291A">
      <w:pPr>
        <w:numPr>
          <w:ilvl w:val="0"/>
          <w:numId w:val="3"/>
        </w:numPr>
      </w:pPr>
      <w:r w:rsidRPr="00EC291A">
        <w:t>Be responsible for your own conduct and that of your guests.</w:t>
      </w:r>
    </w:p>
    <w:p w14:paraId="3DE17B39" w14:textId="77777777" w:rsidR="00EC291A" w:rsidRPr="00EC291A" w:rsidRDefault="00EC291A" w:rsidP="00EC291A">
      <w:pPr>
        <w:numPr>
          <w:ilvl w:val="0"/>
          <w:numId w:val="3"/>
        </w:numPr>
      </w:pPr>
      <w:r w:rsidRPr="00EC291A">
        <w:t>Maintain appropriate standards of dress and behaviour, especially at ceremonial or formal occasions.</w:t>
      </w:r>
    </w:p>
    <w:p w14:paraId="0E410E4E" w14:textId="77777777" w:rsidR="00EC291A" w:rsidRPr="00EC291A" w:rsidRDefault="00EC291A" w:rsidP="00EC291A">
      <w:pPr>
        <w:numPr>
          <w:ilvl w:val="0"/>
          <w:numId w:val="3"/>
        </w:numPr>
      </w:pPr>
      <w:r w:rsidRPr="00EC291A">
        <w:t>Alcohol must be consumed responsibly. Illegal substances are strictly prohibited.</w:t>
      </w:r>
    </w:p>
    <w:p w14:paraId="3C8E4D73" w14:textId="77777777" w:rsidR="00EC291A" w:rsidRPr="00EC291A" w:rsidRDefault="00EC291A" w:rsidP="00EC291A">
      <w:pPr>
        <w:rPr>
          <w:b/>
          <w:bCs/>
        </w:rPr>
      </w:pPr>
      <w:r w:rsidRPr="00EC291A">
        <w:rPr>
          <w:b/>
          <w:bCs/>
        </w:rPr>
        <w:t>4. Veteran Focus</w:t>
      </w:r>
    </w:p>
    <w:p w14:paraId="3A3E0F37" w14:textId="77777777" w:rsidR="00EC291A" w:rsidRPr="00EC291A" w:rsidRDefault="00EC291A" w:rsidP="00EC291A">
      <w:pPr>
        <w:numPr>
          <w:ilvl w:val="0"/>
          <w:numId w:val="4"/>
        </w:numPr>
      </w:pPr>
      <w:r w:rsidRPr="00EC291A">
        <w:t>Show respect for the service and sacrifice of veterans at all times.</w:t>
      </w:r>
    </w:p>
    <w:p w14:paraId="79DA9408" w14:textId="77777777" w:rsidR="00EC291A" w:rsidRPr="00EC291A" w:rsidRDefault="00EC291A" w:rsidP="00EC291A">
      <w:pPr>
        <w:numPr>
          <w:ilvl w:val="0"/>
          <w:numId w:val="4"/>
        </w:numPr>
      </w:pPr>
      <w:r w:rsidRPr="00EC291A">
        <w:t>Support remembrance events, poppy appeals, and community initiatives with dignity and reverence.</w:t>
      </w:r>
    </w:p>
    <w:p w14:paraId="516DFC0E" w14:textId="77777777" w:rsidR="00EC291A" w:rsidRDefault="00EC291A" w:rsidP="00EC291A">
      <w:pPr>
        <w:numPr>
          <w:ilvl w:val="0"/>
          <w:numId w:val="4"/>
        </w:numPr>
      </w:pPr>
      <w:r w:rsidRPr="00EC291A">
        <w:t>Honour the solemnity of Anzac Day, funerals, and memorials by behaving with decorum.</w:t>
      </w:r>
    </w:p>
    <w:p w14:paraId="631A59F5" w14:textId="77777777" w:rsidR="00AF36F6" w:rsidRPr="00EC291A" w:rsidRDefault="00AF36F6" w:rsidP="00AF36F6">
      <w:pPr>
        <w:ind w:left="720"/>
      </w:pPr>
    </w:p>
    <w:p w14:paraId="4CA96A83" w14:textId="77777777" w:rsidR="00EC291A" w:rsidRPr="00EC291A" w:rsidRDefault="00EC291A" w:rsidP="00EC291A">
      <w:pPr>
        <w:rPr>
          <w:b/>
          <w:bCs/>
        </w:rPr>
      </w:pPr>
      <w:r w:rsidRPr="00EC291A">
        <w:rPr>
          <w:b/>
          <w:bCs/>
        </w:rPr>
        <w:t>5. Use of Social Media and Communications</w:t>
      </w:r>
    </w:p>
    <w:p w14:paraId="1A68066C" w14:textId="77777777" w:rsidR="00EC291A" w:rsidRPr="00EC291A" w:rsidRDefault="00EC291A" w:rsidP="00EC291A">
      <w:pPr>
        <w:numPr>
          <w:ilvl w:val="0"/>
          <w:numId w:val="5"/>
        </w:numPr>
      </w:pPr>
      <w:r w:rsidRPr="00EC291A">
        <w:lastRenderedPageBreak/>
        <w:t>Use social media and digital communications respectfully and responsibly.</w:t>
      </w:r>
    </w:p>
    <w:p w14:paraId="23CB271E" w14:textId="2146F7C6" w:rsidR="00EC291A" w:rsidRPr="00EC291A" w:rsidRDefault="00EC291A" w:rsidP="00EC291A">
      <w:pPr>
        <w:numPr>
          <w:ilvl w:val="0"/>
          <w:numId w:val="5"/>
        </w:numPr>
      </w:pPr>
      <w:r w:rsidRPr="00EC291A">
        <w:t>Do not post or share material that could bring the RSA</w:t>
      </w:r>
      <w:r w:rsidR="00EC3BE7">
        <w:t xml:space="preserve"> or RNZRSA</w:t>
      </w:r>
      <w:r w:rsidRPr="00EC291A">
        <w:t xml:space="preserve"> into disrepute.</w:t>
      </w:r>
    </w:p>
    <w:p w14:paraId="43A8611F" w14:textId="77777777" w:rsidR="00EC291A" w:rsidRPr="00EC291A" w:rsidRDefault="00EC291A" w:rsidP="00EC291A">
      <w:pPr>
        <w:numPr>
          <w:ilvl w:val="0"/>
          <w:numId w:val="5"/>
        </w:numPr>
      </w:pPr>
      <w:r w:rsidRPr="00EC291A">
        <w:t>Confidential or sensitive club matters must not be shared publicly or online.</w:t>
      </w:r>
    </w:p>
    <w:p w14:paraId="2DA2B715" w14:textId="77777777" w:rsidR="00EC291A" w:rsidRPr="00EC291A" w:rsidRDefault="00EC291A" w:rsidP="00EC291A">
      <w:pPr>
        <w:numPr>
          <w:ilvl w:val="0"/>
          <w:numId w:val="5"/>
        </w:numPr>
      </w:pPr>
      <w:r w:rsidRPr="00EC291A">
        <w:t>Personal grievances should not be aired on social media.</w:t>
      </w:r>
    </w:p>
    <w:p w14:paraId="4C71B89D" w14:textId="77777777" w:rsidR="00EC291A" w:rsidRPr="00EC291A" w:rsidRDefault="00EC291A" w:rsidP="00EC291A">
      <w:pPr>
        <w:rPr>
          <w:b/>
          <w:bCs/>
        </w:rPr>
      </w:pPr>
      <w:r w:rsidRPr="00EC291A">
        <w:rPr>
          <w:b/>
          <w:bCs/>
        </w:rPr>
        <w:t>6. Conflicts and Concerns</w:t>
      </w:r>
    </w:p>
    <w:p w14:paraId="41C43A86" w14:textId="77777777" w:rsidR="00EC291A" w:rsidRPr="00EC291A" w:rsidRDefault="00EC291A" w:rsidP="00EC291A">
      <w:pPr>
        <w:numPr>
          <w:ilvl w:val="0"/>
          <w:numId w:val="6"/>
        </w:numPr>
      </w:pPr>
      <w:r w:rsidRPr="00EC291A">
        <w:t>Any concerns about conduct should be reported to the Club President or Manager.</w:t>
      </w:r>
    </w:p>
    <w:p w14:paraId="2005F834" w14:textId="77777777" w:rsidR="00EC291A" w:rsidRPr="00EC291A" w:rsidRDefault="00EC291A" w:rsidP="00EC291A">
      <w:pPr>
        <w:numPr>
          <w:ilvl w:val="0"/>
          <w:numId w:val="6"/>
        </w:numPr>
      </w:pPr>
      <w:r w:rsidRPr="00EC291A">
        <w:t>Conflicts will be managed fairly, confidentially, and in line with RSA rules and disciplinary procedures.</w:t>
      </w:r>
    </w:p>
    <w:p w14:paraId="200FAE58" w14:textId="77777777" w:rsidR="00EC291A" w:rsidRPr="00EC291A" w:rsidRDefault="00EC291A" w:rsidP="00EC291A">
      <w:pPr>
        <w:numPr>
          <w:ilvl w:val="0"/>
          <w:numId w:val="6"/>
        </w:numPr>
      </w:pPr>
      <w:r w:rsidRPr="00EC291A">
        <w:t>Everyone has the right to be heard and treated fairly during any formal process.</w:t>
      </w:r>
    </w:p>
    <w:p w14:paraId="623B5FB0" w14:textId="77777777" w:rsidR="00EC291A" w:rsidRPr="00EC291A" w:rsidRDefault="00EC291A" w:rsidP="00EC291A">
      <w:pPr>
        <w:rPr>
          <w:b/>
          <w:bCs/>
        </w:rPr>
      </w:pPr>
      <w:r w:rsidRPr="00EC291A">
        <w:rPr>
          <w:b/>
          <w:bCs/>
        </w:rPr>
        <w:t>7. Disciplinary Action</w:t>
      </w:r>
    </w:p>
    <w:p w14:paraId="1AD2DC53" w14:textId="77777777" w:rsidR="00EC291A" w:rsidRPr="00EC291A" w:rsidRDefault="00EC291A" w:rsidP="00EC291A">
      <w:r w:rsidRPr="00EC291A">
        <w:t>Breaches of this Code may result in:</w:t>
      </w:r>
    </w:p>
    <w:p w14:paraId="265B1985" w14:textId="77777777" w:rsidR="00EC291A" w:rsidRPr="00EC291A" w:rsidRDefault="00EC291A" w:rsidP="00EC291A">
      <w:pPr>
        <w:numPr>
          <w:ilvl w:val="0"/>
          <w:numId w:val="7"/>
        </w:numPr>
      </w:pPr>
      <w:r w:rsidRPr="00EC291A">
        <w:t>A verbal or written warning;</w:t>
      </w:r>
    </w:p>
    <w:p w14:paraId="0FEED418" w14:textId="77777777" w:rsidR="00EC291A" w:rsidRDefault="00EC291A" w:rsidP="00EC291A">
      <w:pPr>
        <w:numPr>
          <w:ilvl w:val="0"/>
          <w:numId w:val="7"/>
        </w:numPr>
      </w:pPr>
      <w:r w:rsidRPr="00EC291A">
        <w:t>Suspension or revocation of membership;</w:t>
      </w:r>
    </w:p>
    <w:p w14:paraId="70E4A609" w14:textId="67078CA6" w:rsidR="00D033B6" w:rsidRPr="00EC291A" w:rsidRDefault="00D033B6" w:rsidP="00EC291A">
      <w:pPr>
        <w:numPr>
          <w:ilvl w:val="0"/>
          <w:numId w:val="7"/>
        </w:numPr>
      </w:pPr>
      <w:r>
        <w:t>Trespass order applied; and/or</w:t>
      </w:r>
    </w:p>
    <w:p w14:paraId="584B48DA" w14:textId="77777777" w:rsidR="00EC291A" w:rsidRPr="00EC291A" w:rsidRDefault="00EC291A" w:rsidP="00EC291A">
      <w:pPr>
        <w:numPr>
          <w:ilvl w:val="0"/>
          <w:numId w:val="7"/>
        </w:numPr>
      </w:pPr>
      <w:r w:rsidRPr="00EC291A">
        <w:t>Referral to police or legal authorities where applicable.</w:t>
      </w:r>
    </w:p>
    <w:p w14:paraId="5B84E4D8" w14:textId="305A997F" w:rsidR="00EC291A" w:rsidRPr="00EC291A" w:rsidRDefault="00EC291A" w:rsidP="00EC291A">
      <w:r w:rsidRPr="00EC291A">
        <w:rPr>
          <w:b/>
          <w:bCs/>
        </w:rPr>
        <w:t>Upholding the Spirit of the RSA</w:t>
      </w:r>
      <w:r w:rsidRPr="00EC291A">
        <w:br/>
        <w:t xml:space="preserve">All who </w:t>
      </w:r>
      <w:r w:rsidR="007E74DE">
        <w:t xml:space="preserve">join this RSA and </w:t>
      </w:r>
      <w:r w:rsidRPr="00EC291A">
        <w:t>walk through our doors—whether members, guests, or staff—contribute to the atmosphere and integrity of the RSA. This Code ensures we uphold our proud traditions while building an inclusive and thriving future.</w:t>
      </w:r>
    </w:p>
    <w:p w14:paraId="1FE51F7A" w14:textId="77777777" w:rsidR="002D3ACA" w:rsidRDefault="002D3ACA"/>
    <w:sectPr w:rsidR="002D3ACA" w:rsidSect="00D033B6">
      <w:footerReference w:type="default" r:id="rId7"/>
      <w:headerReference w:type="first" r:id="rId8"/>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BD4B" w14:textId="77777777" w:rsidR="00E83FF9" w:rsidRDefault="00E83FF9" w:rsidP="00D033B6">
      <w:pPr>
        <w:spacing w:after="0" w:line="240" w:lineRule="auto"/>
      </w:pPr>
      <w:r>
        <w:separator/>
      </w:r>
    </w:p>
  </w:endnote>
  <w:endnote w:type="continuationSeparator" w:id="0">
    <w:p w14:paraId="5BCE509E" w14:textId="77777777" w:rsidR="00E83FF9" w:rsidRDefault="00E83FF9" w:rsidP="00D0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42816"/>
      <w:docPartObj>
        <w:docPartGallery w:val="Page Numbers (Bottom of Page)"/>
        <w:docPartUnique/>
      </w:docPartObj>
    </w:sdtPr>
    <w:sdtEndPr>
      <w:rPr>
        <w:noProof/>
      </w:rPr>
    </w:sdtEndPr>
    <w:sdtContent>
      <w:p w14:paraId="6EF265EB" w14:textId="71DAC211" w:rsidR="00D033B6" w:rsidRDefault="00D033B6">
        <w:pPr>
          <w:pStyle w:val="Footer"/>
          <w:jc w:val="center"/>
        </w:pPr>
        <w:r>
          <w:fldChar w:fldCharType="begin"/>
        </w:r>
        <w:r>
          <w:instrText xml:space="preserve"> PAGE   \* MERGEFORMAT </w:instrText>
        </w:r>
        <w:r>
          <w:fldChar w:fldCharType="separate"/>
        </w:r>
        <w:r w:rsidR="002C0793">
          <w:rPr>
            <w:noProof/>
          </w:rPr>
          <w:t>2</w:t>
        </w:r>
        <w:r>
          <w:rPr>
            <w:noProof/>
          </w:rPr>
          <w:fldChar w:fldCharType="end"/>
        </w:r>
      </w:p>
    </w:sdtContent>
  </w:sdt>
  <w:p w14:paraId="01D47C1A" w14:textId="77777777" w:rsidR="00D033B6" w:rsidRDefault="00D0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F91E" w14:textId="77777777" w:rsidR="00E83FF9" w:rsidRDefault="00E83FF9" w:rsidP="00D033B6">
      <w:pPr>
        <w:spacing w:after="0" w:line="240" w:lineRule="auto"/>
      </w:pPr>
      <w:r>
        <w:separator/>
      </w:r>
    </w:p>
  </w:footnote>
  <w:footnote w:type="continuationSeparator" w:id="0">
    <w:p w14:paraId="26E57531" w14:textId="77777777" w:rsidR="00E83FF9" w:rsidRDefault="00E83FF9" w:rsidP="00D0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300B" w14:textId="34F50C52" w:rsidR="00D033B6" w:rsidRDefault="00D033B6">
    <w:pPr>
      <w:pStyle w:val="Header"/>
    </w:pPr>
    <w:r w:rsidRPr="00374A5E">
      <w:rPr>
        <w:noProof/>
        <w:sz w:val="28"/>
        <w:lang w:eastAsia="en-NZ"/>
      </w:rPr>
      <w:drawing>
        <wp:anchor distT="0" distB="0" distL="114300" distR="114300" simplePos="0" relativeHeight="251659264" behindDoc="0" locked="0" layoutInCell="1" allowOverlap="1" wp14:anchorId="37E66C5F" wp14:editId="07E2CA0A">
          <wp:simplePos x="0" y="0"/>
          <wp:positionH relativeFrom="margin">
            <wp:posOffset>2559050</wp:posOffset>
          </wp:positionH>
          <wp:positionV relativeFrom="paragraph">
            <wp:posOffset>-81280</wp:posOffset>
          </wp:positionV>
          <wp:extent cx="508000" cy="991435"/>
          <wp:effectExtent l="0" t="0" r="6350" b="0"/>
          <wp:wrapNone/>
          <wp:docPr id="1221037423" name="Picture 122103742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196" cy="9957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1FCB"/>
    <w:multiLevelType w:val="multilevel"/>
    <w:tmpl w:val="A73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E78B9"/>
    <w:multiLevelType w:val="multilevel"/>
    <w:tmpl w:val="23F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96489"/>
    <w:multiLevelType w:val="multilevel"/>
    <w:tmpl w:val="5602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1693F"/>
    <w:multiLevelType w:val="multilevel"/>
    <w:tmpl w:val="C72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16C23"/>
    <w:multiLevelType w:val="multilevel"/>
    <w:tmpl w:val="85F0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26C83"/>
    <w:multiLevelType w:val="multilevel"/>
    <w:tmpl w:val="3B0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417DD"/>
    <w:multiLevelType w:val="multilevel"/>
    <w:tmpl w:val="80C6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1A"/>
    <w:rsid w:val="002C0793"/>
    <w:rsid w:val="002D3ACA"/>
    <w:rsid w:val="002E0E04"/>
    <w:rsid w:val="00384394"/>
    <w:rsid w:val="00592841"/>
    <w:rsid w:val="0067728F"/>
    <w:rsid w:val="00762F8B"/>
    <w:rsid w:val="007E74DE"/>
    <w:rsid w:val="0090422E"/>
    <w:rsid w:val="00AA6853"/>
    <w:rsid w:val="00AF36F6"/>
    <w:rsid w:val="00CF1522"/>
    <w:rsid w:val="00D033B6"/>
    <w:rsid w:val="00E83FF9"/>
    <w:rsid w:val="00EC291A"/>
    <w:rsid w:val="00EC3B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7E025"/>
  <w15:chartTrackingRefBased/>
  <w15:docId w15:val="{3EF4C73E-9EE2-4146-9310-86459046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2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91A"/>
    <w:rPr>
      <w:rFonts w:eastAsiaTheme="majorEastAsia" w:cstheme="majorBidi"/>
      <w:color w:val="272727" w:themeColor="text1" w:themeTint="D8"/>
    </w:rPr>
  </w:style>
  <w:style w:type="paragraph" w:styleId="Title">
    <w:name w:val="Title"/>
    <w:basedOn w:val="Normal"/>
    <w:next w:val="Normal"/>
    <w:link w:val="TitleChar"/>
    <w:uiPriority w:val="10"/>
    <w:qFormat/>
    <w:rsid w:val="00EC2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91A"/>
    <w:pPr>
      <w:spacing w:before="160"/>
      <w:jc w:val="center"/>
    </w:pPr>
    <w:rPr>
      <w:i/>
      <w:iCs/>
      <w:color w:val="404040" w:themeColor="text1" w:themeTint="BF"/>
    </w:rPr>
  </w:style>
  <w:style w:type="character" w:customStyle="1" w:styleId="QuoteChar">
    <w:name w:val="Quote Char"/>
    <w:basedOn w:val="DefaultParagraphFont"/>
    <w:link w:val="Quote"/>
    <w:uiPriority w:val="29"/>
    <w:rsid w:val="00EC291A"/>
    <w:rPr>
      <w:i/>
      <w:iCs/>
      <w:color w:val="404040" w:themeColor="text1" w:themeTint="BF"/>
    </w:rPr>
  </w:style>
  <w:style w:type="paragraph" w:styleId="ListParagraph">
    <w:name w:val="List Paragraph"/>
    <w:basedOn w:val="Normal"/>
    <w:uiPriority w:val="34"/>
    <w:qFormat/>
    <w:rsid w:val="00EC291A"/>
    <w:pPr>
      <w:ind w:left="720"/>
      <w:contextualSpacing/>
    </w:pPr>
  </w:style>
  <w:style w:type="character" w:styleId="IntenseEmphasis">
    <w:name w:val="Intense Emphasis"/>
    <w:basedOn w:val="DefaultParagraphFont"/>
    <w:uiPriority w:val="21"/>
    <w:qFormat/>
    <w:rsid w:val="00EC291A"/>
    <w:rPr>
      <w:i/>
      <w:iCs/>
      <w:color w:val="0F4761" w:themeColor="accent1" w:themeShade="BF"/>
    </w:rPr>
  </w:style>
  <w:style w:type="paragraph" w:styleId="IntenseQuote">
    <w:name w:val="Intense Quote"/>
    <w:basedOn w:val="Normal"/>
    <w:next w:val="Normal"/>
    <w:link w:val="IntenseQuoteChar"/>
    <w:uiPriority w:val="30"/>
    <w:qFormat/>
    <w:rsid w:val="00EC2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91A"/>
    <w:rPr>
      <w:i/>
      <w:iCs/>
      <w:color w:val="0F4761" w:themeColor="accent1" w:themeShade="BF"/>
    </w:rPr>
  </w:style>
  <w:style w:type="character" w:styleId="IntenseReference">
    <w:name w:val="Intense Reference"/>
    <w:basedOn w:val="DefaultParagraphFont"/>
    <w:uiPriority w:val="32"/>
    <w:qFormat/>
    <w:rsid w:val="00EC291A"/>
    <w:rPr>
      <w:b/>
      <w:bCs/>
      <w:smallCaps/>
      <w:color w:val="0F4761" w:themeColor="accent1" w:themeShade="BF"/>
      <w:spacing w:val="5"/>
    </w:rPr>
  </w:style>
  <w:style w:type="paragraph" w:styleId="Header">
    <w:name w:val="header"/>
    <w:basedOn w:val="Normal"/>
    <w:link w:val="HeaderChar"/>
    <w:uiPriority w:val="99"/>
    <w:unhideWhenUsed/>
    <w:rsid w:val="00D03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3B6"/>
  </w:style>
  <w:style w:type="paragraph" w:styleId="Footer">
    <w:name w:val="footer"/>
    <w:basedOn w:val="Normal"/>
    <w:link w:val="FooterChar"/>
    <w:uiPriority w:val="99"/>
    <w:unhideWhenUsed/>
    <w:rsid w:val="00D03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5979">
      <w:bodyDiv w:val="1"/>
      <w:marLeft w:val="0"/>
      <w:marRight w:val="0"/>
      <w:marTop w:val="0"/>
      <w:marBottom w:val="0"/>
      <w:divBdr>
        <w:top w:val="none" w:sz="0" w:space="0" w:color="auto"/>
        <w:left w:val="none" w:sz="0" w:space="0" w:color="auto"/>
        <w:bottom w:val="none" w:sz="0" w:space="0" w:color="auto"/>
        <w:right w:val="none" w:sz="0" w:space="0" w:color="auto"/>
      </w:divBdr>
    </w:div>
    <w:div w:id="17884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Faul</dc:creator>
  <cp:keywords/>
  <dc:description/>
  <cp:lastModifiedBy>Rachel Riley</cp:lastModifiedBy>
  <cp:revision>2</cp:revision>
  <dcterms:created xsi:type="dcterms:W3CDTF">2025-08-18T02:14:00Z</dcterms:created>
  <dcterms:modified xsi:type="dcterms:W3CDTF">2025-08-18T02:14:00Z</dcterms:modified>
</cp:coreProperties>
</file>