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A9" w:rsidRPr="002E03EC" w:rsidRDefault="00A23FA9" w:rsidP="00334749">
      <w:pPr>
        <w:spacing w:line="276" w:lineRule="auto"/>
        <w:rPr>
          <w:rFonts w:ascii="Tahoma" w:hAnsi="Tahoma" w:cs="Tahoma"/>
          <w:b/>
        </w:rPr>
      </w:pPr>
      <w:bookmarkStart w:id="0" w:name="_GoBack"/>
      <w:bookmarkEnd w:id="0"/>
    </w:p>
    <w:p w:rsidR="00A23FA9" w:rsidRPr="006D6362" w:rsidRDefault="00A23FA9" w:rsidP="00334749">
      <w:pPr>
        <w:spacing w:line="276" w:lineRule="auto"/>
        <w:rPr>
          <w:rFonts w:ascii="Tahoma" w:hAnsi="Tahoma" w:cs="Tahoma"/>
          <w:b/>
        </w:rPr>
      </w:pPr>
    </w:p>
    <w:p w:rsidR="002E03EC" w:rsidRPr="006D6362" w:rsidRDefault="002733DB" w:rsidP="002E03EC">
      <w:pPr>
        <w:rPr>
          <w:rFonts w:ascii="Tahoma" w:hAnsi="Tahoma" w:cs="Tahoma"/>
        </w:rPr>
      </w:pPr>
      <w:r>
        <w:rPr>
          <w:rFonts w:ascii="Tahoma" w:hAnsi="Tahoma" w:cs="Tahoma"/>
        </w:rPr>
        <w:t>4 August</w:t>
      </w:r>
      <w:r w:rsidR="002E03EC" w:rsidRPr="006D6362">
        <w:rPr>
          <w:rFonts w:ascii="Tahoma" w:hAnsi="Tahoma" w:cs="Tahoma"/>
        </w:rPr>
        <w:t xml:space="preserve"> 2015</w:t>
      </w:r>
    </w:p>
    <w:p w:rsidR="002E03EC" w:rsidRPr="006D6362" w:rsidRDefault="002E03EC" w:rsidP="002E03EC">
      <w:pPr>
        <w:rPr>
          <w:rFonts w:ascii="Tahoma" w:hAnsi="Tahoma" w:cs="Tahoma"/>
        </w:rPr>
      </w:pPr>
    </w:p>
    <w:p w:rsidR="002E03EC" w:rsidRPr="006D6362" w:rsidRDefault="002E03EC" w:rsidP="002E03EC">
      <w:pPr>
        <w:rPr>
          <w:rFonts w:ascii="Tahoma" w:hAnsi="Tahoma" w:cs="Tahoma"/>
        </w:rPr>
      </w:pPr>
    </w:p>
    <w:p w:rsidR="002E03EC" w:rsidRPr="006D6362" w:rsidRDefault="002E03EC" w:rsidP="00B7581F">
      <w:pPr>
        <w:jc w:val="both"/>
        <w:rPr>
          <w:rFonts w:ascii="Tahoma" w:hAnsi="Tahoma" w:cs="Tahoma"/>
        </w:rPr>
      </w:pPr>
      <w:r w:rsidRPr="006D6362">
        <w:rPr>
          <w:rFonts w:ascii="Tahoma" w:hAnsi="Tahoma" w:cs="Tahoma"/>
          <w:color w:val="333333"/>
        </w:rPr>
        <w:t xml:space="preserve">Jacki </w:t>
      </w:r>
      <w:proofErr w:type="spellStart"/>
      <w:r w:rsidRPr="006D6362">
        <w:rPr>
          <w:rFonts w:ascii="Tahoma" w:hAnsi="Tahoma" w:cs="Tahoma"/>
          <w:color w:val="333333"/>
        </w:rPr>
        <w:t>Couchman</w:t>
      </w:r>
      <w:proofErr w:type="spellEnd"/>
    </w:p>
    <w:p w:rsidR="002E03EC" w:rsidRPr="006D6362" w:rsidRDefault="002E03EC" w:rsidP="00B7581F">
      <w:pPr>
        <w:jc w:val="both"/>
        <w:rPr>
          <w:rFonts w:ascii="Tahoma" w:hAnsi="Tahoma" w:cs="Tahoma"/>
        </w:rPr>
      </w:pPr>
      <w:r w:rsidRPr="006D6362">
        <w:rPr>
          <w:rFonts w:ascii="Tahoma" w:hAnsi="Tahoma" w:cs="Tahoma"/>
        </w:rPr>
        <w:t>Head of Veterans Affairs</w:t>
      </w:r>
    </w:p>
    <w:p w:rsidR="002E03EC" w:rsidRPr="006D6362" w:rsidRDefault="002E03EC" w:rsidP="00B7581F">
      <w:pPr>
        <w:jc w:val="both"/>
        <w:rPr>
          <w:rFonts w:ascii="Tahoma" w:hAnsi="Tahoma" w:cs="Tahoma"/>
        </w:rPr>
      </w:pPr>
      <w:r w:rsidRPr="006D6362">
        <w:rPr>
          <w:rFonts w:ascii="Tahoma" w:hAnsi="Tahoma" w:cs="Tahoma"/>
        </w:rPr>
        <w:t>PO Box 5146</w:t>
      </w:r>
    </w:p>
    <w:p w:rsidR="002E03EC" w:rsidRPr="006D6362" w:rsidRDefault="002E03EC" w:rsidP="00B7581F">
      <w:pPr>
        <w:jc w:val="both"/>
        <w:rPr>
          <w:rFonts w:ascii="Tahoma" w:hAnsi="Tahoma" w:cs="Tahoma"/>
          <w:b/>
        </w:rPr>
      </w:pPr>
      <w:r w:rsidRPr="006D6362">
        <w:rPr>
          <w:rFonts w:ascii="Tahoma" w:hAnsi="Tahoma" w:cs="Tahoma"/>
          <w:b/>
        </w:rPr>
        <w:t>WELLINGTON 6145</w:t>
      </w:r>
    </w:p>
    <w:p w:rsidR="002E03EC" w:rsidRPr="006D6362" w:rsidRDefault="002E03EC" w:rsidP="00B7581F">
      <w:pPr>
        <w:spacing w:line="276" w:lineRule="auto"/>
        <w:jc w:val="both"/>
        <w:rPr>
          <w:rFonts w:ascii="Tahoma" w:hAnsi="Tahoma" w:cs="Tahoma"/>
          <w:b/>
        </w:rPr>
      </w:pPr>
    </w:p>
    <w:p w:rsidR="002E03EC" w:rsidRPr="006D6362" w:rsidRDefault="002E03EC" w:rsidP="00B7581F">
      <w:pPr>
        <w:spacing w:line="276" w:lineRule="auto"/>
        <w:jc w:val="both"/>
        <w:rPr>
          <w:rFonts w:ascii="Tahoma" w:hAnsi="Tahoma" w:cs="Tahoma"/>
          <w:b/>
        </w:rPr>
      </w:pPr>
    </w:p>
    <w:p w:rsidR="00851B12" w:rsidRPr="006D6362" w:rsidRDefault="002E03EC" w:rsidP="00B7581F">
      <w:pPr>
        <w:spacing w:line="276" w:lineRule="auto"/>
        <w:jc w:val="both"/>
        <w:rPr>
          <w:rFonts w:ascii="Tahoma" w:hAnsi="Tahoma" w:cs="Tahoma"/>
        </w:rPr>
      </w:pPr>
      <w:r w:rsidRPr="006D6362">
        <w:rPr>
          <w:rFonts w:ascii="Tahoma" w:hAnsi="Tahoma" w:cs="Tahoma"/>
          <w:b/>
        </w:rPr>
        <w:t xml:space="preserve">RNZRSA </w:t>
      </w:r>
      <w:r w:rsidR="00851B12" w:rsidRPr="006D6362">
        <w:rPr>
          <w:rFonts w:ascii="Tahoma" w:hAnsi="Tahoma" w:cs="Tahoma"/>
          <w:b/>
        </w:rPr>
        <w:t>SUBMISSION</w:t>
      </w:r>
      <w:r w:rsidRPr="006D6362">
        <w:rPr>
          <w:rFonts w:ascii="Tahoma" w:hAnsi="Tahoma" w:cs="Tahoma"/>
          <w:b/>
        </w:rPr>
        <w:t xml:space="preserve"> – VETERANS SUPPORT ACT 2014 SCHEME TWO AND VETERAN INDEPENDENCE PROGRAMME REGULATIONS</w:t>
      </w:r>
    </w:p>
    <w:p w:rsidR="0058096D" w:rsidRPr="006D6362" w:rsidRDefault="0058096D" w:rsidP="00B7581F">
      <w:pPr>
        <w:spacing w:line="276" w:lineRule="auto"/>
        <w:jc w:val="both"/>
        <w:rPr>
          <w:rFonts w:ascii="Tahoma" w:hAnsi="Tahoma" w:cs="Tahoma"/>
        </w:rPr>
      </w:pPr>
    </w:p>
    <w:p w:rsidR="00140B0E" w:rsidRDefault="00334749" w:rsidP="00B7581F">
      <w:pPr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</w:t>
      </w:r>
      <w:r w:rsidR="00140B0E" w:rsidRPr="00334749">
        <w:rPr>
          <w:rFonts w:ascii="Tahoma" w:hAnsi="Tahoma" w:cs="Tahoma"/>
          <w:b/>
        </w:rPr>
        <w:t>etails</w:t>
      </w:r>
    </w:p>
    <w:p w:rsidR="00986C32" w:rsidRPr="00334749" w:rsidRDefault="00986C32" w:rsidP="00B7581F">
      <w:pPr>
        <w:spacing w:line="276" w:lineRule="auto"/>
        <w:jc w:val="both"/>
        <w:rPr>
          <w:rFonts w:ascii="Tahoma" w:hAnsi="Tahoma" w:cs="Tahoma"/>
        </w:rPr>
      </w:pPr>
    </w:p>
    <w:p w:rsidR="00140B0E" w:rsidRPr="00986C32" w:rsidRDefault="00140B0E" w:rsidP="00B7581F">
      <w:pPr>
        <w:pStyle w:val="ListParagraph"/>
        <w:numPr>
          <w:ilvl w:val="0"/>
          <w:numId w:val="4"/>
        </w:numPr>
        <w:spacing w:line="276" w:lineRule="auto"/>
        <w:ind w:left="0" w:firstLine="0"/>
        <w:jc w:val="both"/>
        <w:rPr>
          <w:rFonts w:ascii="Tahoma" w:hAnsi="Tahoma" w:cs="Tahoma"/>
        </w:rPr>
      </w:pPr>
      <w:r w:rsidRPr="00986C32">
        <w:rPr>
          <w:rFonts w:ascii="Tahoma" w:hAnsi="Tahoma" w:cs="Tahoma"/>
        </w:rPr>
        <w:t xml:space="preserve">This submission is from </w:t>
      </w:r>
      <w:r w:rsidR="006D6362" w:rsidRPr="00986C32">
        <w:rPr>
          <w:rFonts w:ascii="Tahoma" w:hAnsi="Tahoma" w:cs="Tahoma"/>
        </w:rPr>
        <w:t xml:space="preserve">David Moger, </w:t>
      </w:r>
      <w:r w:rsidRPr="00986C32">
        <w:rPr>
          <w:rFonts w:ascii="Tahoma" w:hAnsi="Tahoma" w:cs="Tahoma"/>
        </w:rPr>
        <w:t xml:space="preserve">on behalf of the </w:t>
      </w:r>
      <w:r w:rsidR="00334749" w:rsidRPr="00986C32">
        <w:rPr>
          <w:rStyle w:val="s10"/>
          <w:rFonts w:ascii="Tahoma" w:hAnsi="Tahoma" w:cs="Tahoma"/>
          <w:color w:val="000000"/>
        </w:rPr>
        <w:t>Royal New Zealand Returned and Services’ Association</w:t>
      </w:r>
      <w:r w:rsidRPr="00986C32">
        <w:rPr>
          <w:rFonts w:ascii="Tahoma" w:hAnsi="Tahoma" w:cs="Tahoma"/>
          <w:b/>
        </w:rPr>
        <w:t xml:space="preserve"> </w:t>
      </w:r>
      <w:r w:rsidRPr="00986C32">
        <w:rPr>
          <w:rFonts w:ascii="Tahoma" w:hAnsi="Tahoma" w:cs="Tahoma"/>
        </w:rPr>
        <w:t xml:space="preserve">of which I am the </w:t>
      </w:r>
      <w:r w:rsidR="006D6362" w:rsidRPr="00986C32">
        <w:rPr>
          <w:rFonts w:ascii="Tahoma" w:hAnsi="Tahoma" w:cs="Tahoma"/>
        </w:rPr>
        <w:t>Chief Executive</w:t>
      </w:r>
      <w:r w:rsidRPr="00986C32">
        <w:rPr>
          <w:rFonts w:ascii="Tahoma" w:hAnsi="Tahoma" w:cs="Tahoma"/>
        </w:rPr>
        <w:t xml:space="preserve">. </w:t>
      </w:r>
      <w:r w:rsidR="00986C32">
        <w:rPr>
          <w:rFonts w:ascii="Tahoma" w:hAnsi="Tahoma" w:cs="Tahoma"/>
        </w:rPr>
        <w:t xml:space="preserve">The RNZRSA thanks Veteran’s Affairs for this opportunity </w:t>
      </w:r>
      <w:r w:rsidR="006C4748">
        <w:rPr>
          <w:rFonts w:ascii="Tahoma" w:hAnsi="Tahoma" w:cs="Tahoma"/>
        </w:rPr>
        <w:t>t</w:t>
      </w:r>
      <w:r w:rsidR="00986C32">
        <w:rPr>
          <w:rFonts w:ascii="Tahoma" w:hAnsi="Tahoma" w:cs="Tahoma"/>
        </w:rPr>
        <w:t>o comment.</w:t>
      </w:r>
    </w:p>
    <w:p w:rsidR="00140B0E" w:rsidRPr="00334749" w:rsidRDefault="00140B0E" w:rsidP="00B7581F">
      <w:pPr>
        <w:spacing w:line="276" w:lineRule="auto"/>
        <w:jc w:val="both"/>
        <w:rPr>
          <w:rFonts w:ascii="Tahoma" w:hAnsi="Tahoma" w:cs="Tahoma"/>
        </w:rPr>
      </w:pPr>
    </w:p>
    <w:p w:rsidR="00A23FA9" w:rsidRPr="00AD4576" w:rsidRDefault="006D6362" w:rsidP="00B7581F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The</w:t>
      </w:r>
      <w:r w:rsidR="00334749">
        <w:rPr>
          <w:rFonts w:ascii="Tahoma" w:hAnsi="Tahoma" w:cs="Tahoma"/>
          <w:b/>
        </w:rPr>
        <w:t xml:space="preserve"> </w:t>
      </w:r>
      <w:r w:rsidR="00A23FA9" w:rsidRPr="00AD4576">
        <w:rPr>
          <w:rFonts w:ascii="Tahoma" w:hAnsi="Tahoma" w:cs="Tahoma"/>
          <w:b/>
        </w:rPr>
        <w:t>Submission</w:t>
      </w:r>
    </w:p>
    <w:p w:rsidR="00A23FA9" w:rsidRDefault="00A23FA9" w:rsidP="00B7581F">
      <w:pPr>
        <w:spacing w:line="276" w:lineRule="auto"/>
        <w:jc w:val="both"/>
        <w:rPr>
          <w:rFonts w:ascii="Tahoma" w:hAnsi="Tahoma" w:cs="Tahoma"/>
        </w:rPr>
      </w:pPr>
    </w:p>
    <w:p w:rsidR="006D6362" w:rsidRDefault="00986C32" w:rsidP="00B7581F">
      <w:pPr>
        <w:pStyle w:val="ListParagraph"/>
        <w:numPr>
          <w:ilvl w:val="0"/>
          <w:numId w:val="4"/>
        </w:numPr>
        <w:spacing w:line="276" w:lineRule="auto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RNZRSA submits the following:</w:t>
      </w:r>
    </w:p>
    <w:p w:rsidR="00986C32" w:rsidRDefault="00986C32" w:rsidP="00B7581F">
      <w:pPr>
        <w:pStyle w:val="ListParagraph"/>
        <w:spacing w:line="276" w:lineRule="auto"/>
        <w:ind w:left="0"/>
        <w:jc w:val="both"/>
        <w:rPr>
          <w:rFonts w:ascii="Tahoma" w:hAnsi="Tahoma" w:cs="Tahoma"/>
        </w:rPr>
      </w:pPr>
    </w:p>
    <w:p w:rsidR="00986C32" w:rsidRDefault="00150206" w:rsidP="00B7581F">
      <w:pPr>
        <w:pStyle w:val="ListParagraph"/>
        <w:numPr>
          <w:ilvl w:val="1"/>
          <w:numId w:val="4"/>
        </w:numPr>
        <w:spacing w:line="276" w:lineRule="auto"/>
        <w:ind w:hanging="731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</w:rPr>
        <w:t>s</w:t>
      </w:r>
      <w:r w:rsidR="00986C32">
        <w:rPr>
          <w:rFonts w:ascii="Tahoma" w:hAnsi="Tahoma" w:cs="Tahoma"/>
          <w:b/>
        </w:rPr>
        <w:t>7</w:t>
      </w:r>
      <w:proofErr w:type="gramEnd"/>
      <w:r w:rsidR="00986C32">
        <w:rPr>
          <w:rFonts w:ascii="Tahoma" w:hAnsi="Tahoma" w:cs="Tahoma"/>
          <w:b/>
        </w:rPr>
        <w:t xml:space="preserve"> Definition of accepted late-onset condition:</w:t>
      </w:r>
      <w:r w:rsidR="00986C32">
        <w:rPr>
          <w:rFonts w:ascii="Tahoma" w:hAnsi="Tahoma" w:cs="Tahoma"/>
        </w:rPr>
        <w:t xml:space="preserve"> The proposed approach states that Veteran’s Affairs (VA) will consider new late-onset conditions as they are determined by the Australian Repatriation Medical Authority</w:t>
      </w:r>
      <w:r w:rsidR="00E35256">
        <w:rPr>
          <w:rFonts w:ascii="Tahoma" w:hAnsi="Tahoma" w:cs="Tahoma"/>
        </w:rPr>
        <w:t xml:space="preserve"> (ARMA)</w:t>
      </w:r>
      <w:r w:rsidR="00986C32">
        <w:rPr>
          <w:rFonts w:ascii="Tahoma" w:hAnsi="Tahoma" w:cs="Tahoma"/>
        </w:rPr>
        <w:t>.</w:t>
      </w:r>
    </w:p>
    <w:p w:rsidR="00986C32" w:rsidRPr="00986C32" w:rsidRDefault="00986C32" w:rsidP="00B7581F">
      <w:pPr>
        <w:pStyle w:val="ListParagraph"/>
        <w:spacing w:line="276" w:lineRule="auto"/>
        <w:ind w:left="1440"/>
        <w:jc w:val="both"/>
        <w:rPr>
          <w:rFonts w:ascii="Tahoma" w:hAnsi="Tahoma" w:cs="Tahoma"/>
        </w:rPr>
      </w:pPr>
    </w:p>
    <w:p w:rsidR="00986C32" w:rsidRPr="00986C32" w:rsidRDefault="00986C32" w:rsidP="00B7581F">
      <w:pPr>
        <w:pStyle w:val="ListParagraph"/>
        <w:spacing w:line="276" w:lineRule="auto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RNZRSA Comments:</w:t>
      </w:r>
      <w:r>
        <w:rPr>
          <w:rFonts w:ascii="Tahoma" w:hAnsi="Tahoma" w:cs="Tahoma"/>
        </w:rPr>
        <w:t xml:space="preserve"> </w:t>
      </w:r>
      <w:r w:rsidR="00E35256">
        <w:rPr>
          <w:rFonts w:ascii="Tahoma" w:hAnsi="Tahoma" w:cs="Tahoma"/>
        </w:rPr>
        <w:t xml:space="preserve">There may be instances where a veteran </w:t>
      </w:r>
      <w:r w:rsidR="00746811">
        <w:rPr>
          <w:rFonts w:ascii="Tahoma" w:hAnsi="Tahoma" w:cs="Tahoma"/>
        </w:rPr>
        <w:t>dies of a condition subsequently accepted as a late on-set condition</w:t>
      </w:r>
      <w:r w:rsidR="00746811" w:rsidRPr="00746811">
        <w:rPr>
          <w:rFonts w:ascii="Tahoma" w:hAnsi="Tahoma" w:cs="Tahoma"/>
        </w:rPr>
        <w:t xml:space="preserve"> </w:t>
      </w:r>
      <w:r w:rsidR="00746811">
        <w:rPr>
          <w:rFonts w:ascii="Tahoma" w:hAnsi="Tahoma" w:cs="Tahoma"/>
        </w:rPr>
        <w:t>by the ARMA. In this case their dependant/s may seek</w:t>
      </w:r>
      <w:r w:rsidR="00E35256">
        <w:rPr>
          <w:rFonts w:ascii="Tahoma" w:hAnsi="Tahoma" w:cs="Tahoma"/>
        </w:rPr>
        <w:t xml:space="preserve"> </w:t>
      </w:r>
      <w:r w:rsidR="00465BB9">
        <w:rPr>
          <w:rFonts w:ascii="Tahoma" w:hAnsi="Tahoma" w:cs="Tahoma"/>
        </w:rPr>
        <w:t>VA support</w:t>
      </w:r>
      <w:r w:rsidR="00E35256">
        <w:rPr>
          <w:rFonts w:ascii="Tahoma" w:hAnsi="Tahoma" w:cs="Tahoma"/>
        </w:rPr>
        <w:t xml:space="preserve"> </w:t>
      </w:r>
      <w:r w:rsidR="00746811">
        <w:rPr>
          <w:rFonts w:ascii="Tahoma" w:hAnsi="Tahoma" w:cs="Tahoma"/>
        </w:rPr>
        <w:t>in retrospect</w:t>
      </w:r>
      <w:r w:rsidR="00E35256">
        <w:rPr>
          <w:rFonts w:ascii="Tahoma" w:hAnsi="Tahoma" w:cs="Tahoma"/>
        </w:rPr>
        <w:t xml:space="preserve">. In </w:t>
      </w:r>
      <w:r w:rsidR="003553CE">
        <w:rPr>
          <w:rFonts w:ascii="Tahoma" w:hAnsi="Tahoma" w:cs="Tahoma"/>
        </w:rPr>
        <w:t>these cases</w:t>
      </w:r>
      <w:r w:rsidR="00E35256">
        <w:rPr>
          <w:rFonts w:ascii="Tahoma" w:hAnsi="Tahoma" w:cs="Tahoma"/>
        </w:rPr>
        <w:t xml:space="preserve"> we feel it is only just and fair that eligibility for </w:t>
      </w:r>
      <w:r w:rsidR="003553CE">
        <w:rPr>
          <w:rFonts w:ascii="Tahoma" w:hAnsi="Tahoma" w:cs="Tahoma"/>
        </w:rPr>
        <w:t xml:space="preserve">VA </w:t>
      </w:r>
      <w:r w:rsidR="00E35256">
        <w:rPr>
          <w:rFonts w:ascii="Tahoma" w:hAnsi="Tahoma" w:cs="Tahoma"/>
        </w:rPr>
        <w:t>support begins from the date of qualifying service of the individual.</w:t>
      </w:r>
    </w:p>
    <w:p w:rsidR="00986C32" w:rsidRDefault="00986C32" w:rsidP="00B7581F">
      <w:pPr>
        <w:pStyle w:val="ListParagraph"/>
        <w:spacing w:line="276" w:lineRule="auto"/>
        <w:ind w:left="1440"/>
        <w:jc w:val="both"/>
        <w:rPr>
          <w:rFonts w:ascii="Tahoma" w:hAnsi="Tahoma" w:cs="Tahoma"/>
          <w:b/>
        </w:rPr>
      </w:pPr>
    </w:p>
    <w:p w:rsidR="00986C32" w:rsidRPr="00986C32" w:rsidRDefault="00986C32" w:rsidP="00B7581F">
      <w:pPr>
        <w:pStyle w:val="ListParagraph"/>
        <w:spacing w:line="276" w:lineRule="auto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Recommendation: </w:t>
      </w:r>
      <w:r w:rsidRPr="00986C32">
        <w:rPr>
          <w:rFonts w:ascii="Tahoma" w:hAnsi="Tahoma" w:cs="Tahoma"/>
        </w:rPr>
        <w:t xml:space="preserve">The RNZRSA </w:t>
      </w:r>
      <w:r>
        <w:rPr>
          <w:rFonts w:ascii="Tahoma" w:hAnsi="Tahoma" w:cs="Tahoma"/>
        </w:rPr>
        <w:t xml:space="preserve">recommends that the regulations allow </w:t>
      </w:r>
      <w:r w:rsidR="007133E7">
        <w:rPr>
          <w:rFonts w:ascii="Tahoma" w:hAnsi="Tahoma" w:cs="Tahoma"/>
        </w:rPr>
        <w:t xml:space="preserve">for the </w:t>
      </w:r>
      <w:r>
        <w:rPr>
          <w:rFonts w:ascii="Tahoma" w:hAnsi="Tahoma" w:cs="Tahoma"/>
        </w:rPr>
        <w:t>back-dating of eligibility</w:t>
      </w:r>
      <w:r w:rsidR="00746811">
        <w:rPr>
          <w:rFonts w:ascii="Tahoma" w:hAnsi="Tahoma" w:cs="Tahoma"/>
        </w:rPr>
        <w:t xml:space="preserve"> for support to the dependents of veterans with qualifying service</w:t>
      </w:r>
      <w:r w:rsidR="007133E7">
        <w:rPr>
          <w:rFonts w:ascii="Tahoma" w:hAnsi="Tahoma" w:cs="Tahoma"/>
        </w:rPr>
        <w:t>,</w:t>
      </w:r>
      <w:r w:rsidR="00746811">
        <w:rPr>
          <w:rFonts w:ascii="Tahoma" w:hAnsi="Tahoma" w:cs="Tahoma"/>
        </w:rPr>
        <w:t xml:space="preserve"> and who die of a </w:t>
      </w:r>
      <w:r w:rsidR="00522C33">
        <w:rPr>
          <w:rFonts w:ascii="Tahoma" w:hAnsi="Tahoma" w:cs="Tahoma"/>
        </w:rPr>
        <w:t>c</w:t>
      </w:r>
      <w:r w:rsidR="00746811">
        <w:rPr>
          <w:rFonts w:ascii="Tahoma" w:hAnsi="Tahoma" w:cs="Tahoma"/>
        </w:rPr>
        <w:t xml:space="preserve">ondition </w:t>
      </w:r>
      <w:r w:rsidR="00522C33">
        <w:rPr>
          <w:rFonts w:ascii="Tahoma" w:hAnsi="Tahoma" w:cs="Tahoma"/>
        </w:rPr>
        <w:t>that is posthumously accepted as a late-onset condition.</w:t>
      </w:r>
      <w:r w:rsidR="0074681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</w:t>
      </w:r>
    </w:p>
    <w:p w:rsidR="006D6362" w:rsidRDefault="00150206" w:rsidP="00B7581F">
      <w:pPr>
        <w:pStyle w:val="ListParagraph"/>
        <w:numPr>
          <w:ilvl w:val="1"/>
          <w:numId w:val="4"/>
        </w:numPr>
        <w:spacing w:line="276" w:lineRule="auto"/>
        <w:ind w:hanging="731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</w:rPr>
        <w:lastRenderedPageBreak/>
        <w:t>s</w:t>
      </w:r>
      <w:proofErr w:type="gramEnd"/>
      <w:r w:rsidR="0035714C">
        <w:rPr>
          <w:rFonts w:ascii="Tahoma" w:hAnsi="Tahoma" w:cs="Tahoma"/>
          <w:b/>
        </w:rPr>
        <w:t xml:space="preserve"> 9</w:t>
      </w:r>
      <w:r w:rsidR="00DC1390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>(3) Financial entitlements and related matters</w:t>
      </w:r>
      <w:r w:rsidR="003A393B">
        <w:rPr>
          <w:rFonts w:ascii="Tahoma" w:hAnsi="Tahoma" w:cs="Tahoma"/>
          <w:b/>
        </w:rPr>
        <w:t xml:space="preserve"> – Lump </w:t>
      </w:r>
      <w:r w:rsidR="003B7ECB">
        <w:rPr>
          <w:rFonts w:ascii="Tahoma" w:hAnsi="Tahoma" w:cs="Tahoma"/>
          <w:b/>
        </w:rPr>
        <w:t>S</w:t>
      </w:r>
      <w:r w:rsidR="003A393B">
        <w:rPr>
          <w:rFonts w:ascii="Tahoma" w:hAnsi="Tahoma" w:cs="Tahoma"/>
          <w:b/>
        </w:rPr>
        <w:t>um option for Independence Allowance – for injuries or illnesses from 1 April 1972 to 31 March 2002</w:t>
      </w:r>
      <w:r w:rsidR="00FF1D32">
        <w:rPr>
          <w:rFonts w:ascii="Tahoma" w:hAnsi="Tahoma" w:cs="Tahoma"/>
          <w:b/>
        </w:rPr>
        <w:t>:</w:t>
      </w:r>
      <w:r w:rsidR="00FF1D32">
        <w:rPr>
          <w:rFonts w:ascii="Tahoma" w:hAnsi="Tahoma" w:cs="Tahoma"/>
        </w:rPr>
        <w:t xml:space="preserve"> The proposed </w:t>
      </w:r>
      <w:r w:rsidR="003A393B">
        <w:rPr>
          <w:rFonts w:ascii="Tahoma" w:hAnsi="Tahoma" w:cs="Tahoma"/>
        </w:rPr>
        <w:t xml:space="preserve">approach </w:t>
      </w:r>
      <w:r w:rsidR="006E351F">
        <w:rPr>
          <w:rFonts w:ascii="Tahoma" w:hAnsi="Tahoma" w:cs="Tahoma"/>
        </w:rPr>
        <w:t xml:space="preserve">does not discuss the intended provisions if a veteran, who has received a Lump </w:t>
      </w:r>
      <w:r w:rsidR="003B7ECB">
        <w:rPr>
          <w:rFonts w:ascii="Tahoma" w:hAnsi="Tahoma" w:cs="Tahoma"/>
        </w:rPr>
        <w:t>S</w:t>
      </w:r>
      <w:r w:rsidR="006E351F">
        <w:rPr>
          <w:rFonts w:ascii="Tahoma" w:hAnsi="Tahoma" w:cs="Tahoma"/>
        </w:rPr>
        <w:t xml:space="preserve">um, dies before the </w:t>
      </w:r>
      <w:r w:rsidR="003B7ECB">
        <w:rPr>
          <w:rFonts w:ascii="Tahoma" w:hAnsi="Tahoma" w:cs="Tahoma"/>
        </w:rPr>
        <w:t>Lump S</w:t>
      </w:r>
      <w:r w:rsidR="006E351F">
        <w:rPr>
          <w:rFonts w:ascii="Tahoma" w:hAnsi="Tahoma" w:cs="Tahoma"/>
        </w:rPr>
        <w:t xml:space="preserve">um period has ended. </w:t>
      </w:r>
      <w:r w:rsidR="003A393B">
        <w:rPr>
          <w:rFonts w:ascii="Tahoma" w:hAnsi="Tahoma" w:cs="Tahoma"/>
        </w:rPr>
        <w:t xml:space="preserve"> </w:t>
      </w:r>
    </w:p>
    <w:p w:rsidR="006D6362" w:rsidRDefault="006D6362" w:rsidP="00B7581F">
      <w:pPr>
        <w:spacing w:line="276" w:lineRule="auto"/>
        <w:jc w:val="both"/>
        <w:rPr>
          <w:rFonts w:ascii="Tahoma" w:hAnsi="Tahoma" w:cs="Tahoma"/>
        </w:rPr>
      </w:pPr>
    </w:p>
    <w:p w:rsidR="006E351F" w:rsidRPr="00986C32" w:rsidRDefault="006E351F" w:rsidP="00B7581F">
      <w:pPr>
        <w:pStyle w:val="ListParagraph"/>
        <w:spacing w:line="276" w:lineRule="auto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RNZRSA Comments:</w:t>
      </w:r>
      <w:r>
        <w:rPr>
          <w:rFonts w:ascii="Tahoma" w:hAnsi="Tahoma" w:cs="Tahoma"/>
        </w:rPr>
        <w:t xml:space="preserve"> We feel that that a benevolent approach similar to the provisions for </w:t>
      </w:r>
      <w:r w:rsidR="00D46D27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 xml:space="preserve">Scheme One Terminal Lump Sum Payment </w:t>
      </w:r>
      <w:r w:rsidR="00D46D27">
        <w:rPr>
          <w:rFonts w:ascii="Tahoma" w:hAnsi="Tahoma" w:cs="Tahoma"/>
        </w:rPr>
        <w:t>should apply.</w:t>
      </w:r>
      <w:r>
        <w:rPr>
          <w:rFonts w:ascii="Tahoma" w:hAnsi="Tahoma" w:cs="Tahoma"/>
        </w:rPr>
        <w:t xml:space="preserve"> </w:t>
      </w:r>
    </w:p>
    <w:p w:rsidR="006E351F" w:rsidRDefault="006E351F" w:rsidP="00B7581F">
      <w:pPr>
        <w:pStyle w:val="ListParagraph"/>
        <w:spacing w:line="276" w:lineRule="auto"/>
        <w:ind w:left="1440"/>
        <w:jc w:val="both"/>
        <w:rPr>
          <w:rFonts w:ascii="Tahoma" w:hAnsi="Tahoma" w:cs="Tahoma"/>
          <w:b/>
        </w:rPr>
      </w:pPr>
    </w:p>
    <w:p w:rsidR="006D6362" w:rsidRDefault="006E351F" w:rsidP="00B7581F">
      <w:pPr>
        <w:spacing w:line="276" w:lineRule="auto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Recommendation: </w:t>
      </w:r>
      <w:r w:rsidRPr="00986C32">
        <w:rPr>
          <w:rFonts w:ascii="Tahoma" w:hAnsi="Tahoma" w:cs="Tahoma"/>
        </w:rPr>
        <w:t xml:space="preserve">The RNZRSA </w:t>
      </w:r>
      <w:r>
        <w:rPr>
          <w:rFonts w:ascii="Tahoma" w:hAnsi="Tahoma" w:cs="Tahoma"/>
        </w:rPr>
        <w:t xml:space="preserve">recommends that the regulations </w:t>
      </w:r>
      <w:r w:rsidR="00D46D27">
        <w:rPr>
          <w:rFonts w:ascii="Tahoma" w:hAnsi="Tahoma" w:cs="Tahoma"/>
        </w:rPr>
        <w:t xml:space="preserve">confirm there is no expectation of repayment of the Lump Sum if the veteran </w:t>
      </w:r>
      <w:r w:rsidR="00B7581F">
        <w:rPr>
          <w:rFonts w:ascii="Tahoma" w:hAnsi="Tahoma" w:cs="Tahoma"/>
        </w:rPr>
        <w:t>dies</w:t>
      </w:r>
      <w:r w:rsidR="003B7ECB">
        <w:rPr>
          <w:rFonts w:ascii="Tahoma" w:hAnsi="Tahoma" w:cs="Tahoma"/>
        </w:rPr>
        <w:t xml:space="preserve"> before the end of the Lump S</w:t>
      </w:r>
      <w:r w:rsidR="00D46D27">
        <w:rPr>
          <w:rFonts w:ascii="Tahoma" w:hAnsi="Tahoma" w:cs="Tahoma"/>
        </w:rPr>
        <w:t>um period.</w:t>
      </w:r>
      <w:r>
        <w:rPr>
          <w:rFonts w:ascii="Tahoma" w:hAnsi="Tahoma" w:cs="Tahoma"/>
        </w:rPr>
        <w:t xml:space="preserve">  </w:t>
      </w:r>
    </w:p>
    <w:p w:rsidR="006D6362" w:rsidRDefault="006D6362" w:rsidP="00B7581F">
      <w:pPr>
        <w:spacing w:line="276" w:lineRule="auto"/>
        <w:jc w:val="both"/>
        <w:rPr>
          <w:rFonts w:ascii="Tahoma" w:hAnsi="Tahoma" w:cs="Tahoma"/>
        </w:rPr>
      </w:pPr>
    </w:p>
    <w:p w:rsidR="006D6362" w:rsidRDefault="006D6362" w:rsidP="00334749">
      <w:pPr>
        <w:spacing w:line="276" w:lineRule="auto"/>
        <w:rPr>
          <w:rFonts w:ascii="Tahoma" w:hAnsi="Tahoma" w:cs="Tahoma"/>
        </w:rPr>
      </w:pPr>
    </w:p>
    <w:p w:rsidR="006D6362" w:rsidRDefault="006D6362" w:rsidP="00334749">
      <w:pPr>
        <w:spacing w:line="276" w:lineRule="auto"/>
        <w:rPr>
          <w:rFonts w:ascii="Tahoma" w:hAnsi="Tahoma" w:cs="Tahoma"/>
        </w:rPr>
      </w:pPr>
    </w:p>
    <w:p w:rsidR="006D6362" w:rsidRDefault="006D6362" w:rsidP="00334749">
      <w:pPr>
        <w:spacing w:line="276" w:lineRule="auto"/>
        <w:rPr>
          <w:rFonts w:ascii="Tahoma" w:hAnsi="Tahoma" w:cs="Tahoma"/>
        </w:rPr>
      </w:pPr>
    </w:p>
    <w:p w:rsidR="006D6362" w:rsidRPr="006D6362" w:rsidRDefault="006D6362" w:rsidP="00334749">
      <w:pPr>
        <w:spacing w:line="276" w:lineRule="auto"/>
        <w:rPr>
          <w:rFonts w:ascii="Tahoma" w:hAnsi="Tahoma" w:cs="Tahoma"/>
        </w:rPr>
      </w:pPr>
    </w:p>
    <w:p w:rsidR="006D6362" w:rsidRPr="006D6362" w:rsidRDefault="006D6362" w:rsidP="006D6362">
      <w:pPr>
        <w:rPr>
          <w:rFonts w:ascii="Tahoma" w:hAnsi="Tahoma" w:cs="Tahoma"/>
        </w:rPr>
      </w:pPr>
      <w:r w:rsidRPr="006D6362">
        <w:rPr>
          <w:rFonts w:ascii="Tahoma" w:hAnsi="Tahoma" w:cs="Tahoma"/>
        </w:rPr>
        <w:t>Yours sincerely</w:t>
      </w:r>
    </w:p>
    <w:p w:rsidR="006D6362" w:rsidRPr="006D6362" w:rsidRDefault="006D6362" w:rsidP="006D6362">
      <w:pPr>
        <w:rPr>
          <w:rFonts w:ascii="Tahoma" w:hAnsi="Tahoma" w:cs="Tahoma"/>
        </w:rPr>
      </w:pPr>
    </w:p>
    <w:p w:rsidR="006D6362" w:rsidRPr="006D6362" w:rsidRDefault="006C4748" w:rsidP="006D6362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n-NZ"/>
        </w:rPr>
        <w:fldChar w:fldCharType="begin"/>
      </w:r>
      <w:r>
        <w:rPr>
          <w:rFonts w:ascii="Tahoma" w:hAnsi="Tahoma" w:cs="Tahoma"/>
          <w:noProof/>
          <w:lang w:eastAsia="en-NZ"/>
        </w:rPr>
        <w:instrText xml:space="preserve"> INCLUDEPICTURE  "cid:image001.png@01CEF80A.0C892900" \* MERGEFORMATINET </w:instrText>
      </w:r>
      <w:r>
        <w:rPr>
          <w:rFonts w:ascii="Tahoma" w:hAnsi="Tahoma" w:cs="Tahoma"/>
          <w:noProof/>
          <w:lang w:eastAsia="en-NZ"/>
        </w:rPr>
        <w:fldChar w:fldCharType="separate"/>
      </w:r>
      <w:r w:rsidR="00DC1390">
        <w:rPr>
          <w:rFonts w:ascii="Tahoma" w:hAnsi="Tahoma" w:cs="Tahoma"/>
          <w:noProof/>
          <w:lang w:eastAsia="en-NZ"/>
        </w:rPr>
        <w:fldChar w:fldCharType="begin"/>
      </w:r>
      <w:r w:rsidR="00DC1390">
        <w:rPr>
          <w:rFonts w:ascii="Tahoma" w:hAnsi="Tahoma" w:cs="Tahoma"/>
          <w:noProof/>
          <w:lang w:eastAsia="en-NZ"/>
        </w:rPr>
        <w:instrText xml:space="preserve"> INCLUDEPICTURE  "cid:image001.png@01CEF80A.0C892900" \* MERGEFORMATINET </w:instrText>
      </w:r>
      <w:r w:rsidR="00DC1390">
        <w:rPr>
          <w:rFonts w:ascii="Tahoma" w:hAnsi="Tahoma" w:cs="Tahoma"/>
          <w:noProof/>
          <w:lang w:eastAsia="en-NZ"/>
        </w:rPr>
        <w:fldChar w:fldCharType="separate"/>
      </w:r>
      <w:r w:rsidR="002733DB">
        <w:rPr>
          <w:rFonts w:ascii="Tahoma" w:hAnsi="Tahoma" w:cs="Tahoma"/>
          <w:noProof/>
          <w:lang w:eastAsia="en-NZ"/>
        </w:rPr>
        <w:fldChar w:fldCharType="begin"/>
      </w:r>
      <w:r w:rsidR="002733DB">
        <w:rPr>
          <w:rFonts w:ascii="Tahoma" w:hAnsi="Tahoma" w:cs="Tahoma"/>
          <w:noProof/>
          <w:lang w:eastAsia="en-NZ"/>
        </w:rPr>
        <w:instrText xml:space="preserve"> INCLUDEPICTURE  "cid:image001.png@01CEF80A.0C892900" \* MERGEFORMATINET </w:instrText>
      </w:r>
      <w:r w:rsidR="002733DB">
        <w:rPr>
          <w:rFonts w:ascii="Tahoma" w:hAnsi="Tahoma" w:cs="Tahoma"/>
          <w:noProof/>
          <w:lang w:eastAsia="en-NZ"/>
        </w:rPr>
        <w:fldChar w:fldCharType="separate"/>
      </w:r>
      <w:r w:rsidR="00983037">
        <w:rPr>
          <w:rFonts w:ascii="Tahoma" w:hAnsi="Tahoma" w:cs="Tahoma"/>
          <w:noProof/>
          <w:lang w:eastAsia="en-NZ"/>
        </w:rPr>
        <w:fldChar w:fldCharType="begin"/>
      </w:r>
      <w:r w:rsidR="00983037">
        <w:rPr>
          <w:rFonts w:ascii="Tahoma" w:hAnsi="Tahoma" w:cs="Tahoma"/>
          <w:noProof/>
          <w:lang w:eastAsia="en-NZ"/>
        </w:rPr>
        <w:instrText xml:space="preserve"> </w:instrText>
      </w:r>
      <w:r w:rsidR="00983037">
        <w:rPr>
          <w:rFonts w:ascii="Tahoma" w:hAnsi="Tahoma" w:cs="Tahoma"/>
          <w:noProof/>
          <w:lang w:eastAsia="en-NZ"/>
        </w:rPr>
        <w:instrText>INCLUDEPICTURE  "cid:image001.png@01CEF80A.0C892900" \* MERGEFORMATINET</w:instrText>
      </w:r>
      <w:r w:rsidR="00983037">
        <w:rPr>
          <w:rFonts w:ascii="Tahoma" w:hAnsi="Tahoma" w:cs="Tahoma"/>
          <w:noProof/>
          <w:lang w:eastAsia="en-NZ"/>
        </w:rPr>
        <w:instrText xml:space="preserve"> </w:instrText>
      </w:r>
      <w:r w:rsidR="00983037">
        <w:rPr>
          <w:rFonts w:ascii="Tahoma" w:hAnsi="Tahoma" w:cs="Tahoma"/>
          <w:noProof/>
          <w:lang w:eastAsia="en-NZ"/>
        </w:rPr>
        <w:fldChar w:fldCharType="separate"/>
      </w:r>
      <w:r w:rsidR="00983037">
        <w:rPr>
          <w:rFonts w:ascii="Tahoma" w:hAnsi="Tahoma" w:cs="Tahoma"/>
          <w:noProof/>
          <w:lang w:eastAsia="en-N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52.5pt;visibility:visible">
            <v:imagedata r:id="rId7" r:href="rId8"/>
          </v:shape>
        </w:pict>
      </w:r>
      <w:r w:rsidR="00983037">
        <w:rPr>
          <w:rFonts w:ascii="Tahoma" w:hAnsi="Tahoma" w:cs="Tahoma"/>
          <w:noProof/>
          <w:lang w:eastAsia="en-NZ"/>
        </w:rPr>
        <w:fldChar w:fldCharType="end"/>
      </w:r>
      <w:r w:rsidR="002733DB">
        <w:rPr>
          <w:rFonts w:ascii="Tahoma" w:hAnsi="Tahoma" w:cs="Tahoma"/>
          <w:noProof/>
          <w:lang w:eastAsia="en-NZ"/>
        </w:rPr>
        <w:fldChar w:fldCharType="end"/>
      </w:r>
      <w:r w:rsidR="00DC1390">
        <w:rPr>
          <w:rFonts w:ascii="Tahoma" w:hAnsi="Tahoma" w:cs="Tahoma"/>
          <w:noProof/>
          <w:lang w:eastAsia="en-NZ"/>
        </w:rPr>
        <w:fldChar w:fldCharType="end"/>
      </w:r>
      <w:r>
        <w:rPr>
          <w:rFonts w:ascii="Tahoma" w:hAnsi="Tahoma" w:cs="Tahoma"/>
          <w:noProof/>
          <w:lang w:eastAsia="en-NZ"/>
        </w:rPr>
        <w:fldChar w:fldCharType="end"/>
      </w:r>
    </w:p>
    <w:p w:rsidR="006D6362" w:rsidRPr="006D6362" w:rsidRDefault="006D6362" w:rsidP="006D6362">
      <w:pPr>
        <w:rPr>
          <w:rFonts w:ascii="Tahoma" w:hAnsi="Tahoma" w:cs="Tahoma"/>
        </w:rPr>
      </w:pPr>
    </w:p>
    <w:p w:rsidR="006D6362" w:rsidRPr="006D6362" w:rsidRDefault="006D6362" w:rsidP="006D6362">
      <w:pPr>
        <w:rPr>
          <w:rFonts w:ascii="Tahoma" w:hAnsi="Tahoma" w:cs="Tahoma"/>
        </w:rPr>
      </w:pPr>
      <w:r w:rsidRPr="006D6362">
        <w:rPr>
          <w:rFonts w:ascii="Tahoma" w:hAnsi="Tahoma" w:cs="Tahoma"/>
        </w:rPr>
        <w:t>David Moger</w:t>
      </w:r>
    </w:p>
    <w:p w:rsidR="006D6362" w:rsidRPr="006D6362" w:rsidRDefault="006D6362" w:rsidP="006D6362">
      <w:pPr>
        <w:rPr>
          <w:rFonts w:ascii="Tahoma" w:hAnsi="Tahoma" w:cs="Tahoma"/>
          <w:b/>
        </w:rPr>
      </w:pPr>
      <w:r w:rsidRPr="006D6362">
        <w:rPr>
          <w:rFonts w:ascii="Tahoma" w:hAnsi="Tahoma" w:cs="Tahoma"/>
          <w:b/>
        </w:rPr>
        <w:t>CHIEF EXECUTIVE</w:t>
      </w:r>
    </w:p>
    <w:p w:rsidR="006D6362" w:rsidRPr="006D6362" w:rsidRDefault="006D6362" w:rsidP="006D6362">
      <w:pPr>
        <w:spacing w:line="274" w:lineRule="auto"/>
        <w:rPr>
          <w:rFonts w:ascii="Tahoma" w:hAnsi="Tahoma" w:cs="Tahoma"/>
        </w:rPr>
      </w:pPr>
    </w:p>
    <w:p w:rsidR="00A23FA9" w:rsidRPr="006D6362" w:rsidRDefault="00A23FA9" w:rsidP="00334749">
      <w:pPr>
        <w:spacing w:line="276" w:lineRule="auto"/>
        <w:rPr>
          <w:rFonts w:ascii="Tahoma" w:hAnsi="Tahoma" w:cs="Tahoma"/>
        </w:rPr>
      </w:pPr>
    </w:p>
    <w:sectPr w:rsidR="00A23FA9" w:rsidRPr="006D6362" w:rsidSect="003347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037" w:rsidRDefault="00983037" w:rsidP="00A23FA9">
      <w:r>
        <w:separator/>
      </w:r>
    </w:p>
  </w:endnote>
  <w:endnote w:type="continuationSeparator" w:id="0">
    <w:p w:rsidR="00983037" w:rsidRDefault="00983037" w:rsidP="00A2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390" w:rsidRDefault="00DC13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390" w:rsidRDefault="00DC13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390" w:rsidRDefault="00DC1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037" w:rsidRDefault="00983037" w:rsidP="00A23FA9">
      <w:r>
        <w:separator/>
      </w:r>
    </w:p>
  </w:footnote>
  <w:footnote w:type="continuationSeparator" w:id="0">
    <w:p w:rsidR="00983037" w:rsidRDefault="00983037" w:rsidP="00A23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390" w:rsidRDefault="00DC13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749" w:rsidRDefault="00334749" w:rsidP="0033474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749" w:rsidRDefault="00983037" w:rsidP="00334749">
    <w:pPr>
      <w:pStyle w:val="Header"/>
      <w:jc w:val="center"/>
    </w:pPr>
    <w:sdt>
      <w:sdtPr>
        <w:id w:val="-75827265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34749">
      <w:rPr>
        <w:noProof/>
        <w:lang w:val="en-US"/>
      </w:rPr>
      <w:drawing>
        <wp:inline distT="0" distB="0" distL="0" distR="0" wp14:anchorId="303A68B3" wp14:editId="4BCF668E">
          <wp:extent cx="1068610" cy="20859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A-logo-vertical-proces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321" cy="2085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370"/>
        </w:tabs>
        <w:ind w:left="107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F04751"/>
    <w:multiLevelType w:val="hybridMultilevel"/>
    <w:tmpl w:val="5D9EDD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800DB"/>
    <w:multiLevelType w:val="hybridMultilevel"/>
    <w:tmpl w:val="D19E352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12"/>
    <w:rsid w:val="00140B0E"/>
    <w:rsid w:val="00150206"/>
    <w:rsid w:val="001D4E08"/>
    <w:rsid w:val="002733DB"/>
    <w:rsid w:val="002E03EC"/>
    <w:rsid w:val="002F61AD"/>
    <w:rsid w:val="00334749"/>
    <w:rsid w:val="003553CE"/>
    <w:rsid w:val="0035714C"/>
    <w:rsid w:val="003A393B"/>
    <w:rsid w:val="003B7ECB"/>
    <w:rsid w:val="00401791"/>
    <w:rsid w:val="00465BB9"/>
    <w:rsid w:val="00522C33"/>
    <w:rsid w:val="0058096D"/>
    <w:rsid w:val="006C4748"/>
    <w:rsid w:val="006D6362"/>
    <w:rsid w:val="006E351F"/>
    <w:rsid w:val="007133E7"/>
    <w:rsid w:val="00746811"/>
    <w:rsid w:val="00757A48"/>
    <w:rsid w:val="00851B12"/>
    <w:rsid w:val="0092197D"/>
    <w:rsid w:val="00983037"/>
    <w:rsid w:val="00986C32"/>
    <w:rsid w:val="009B0BE2"/>
    <w:rsid w:val="00A23FA9"/>
    <w:rsid w:val="00A93059"/>
    <w:rsid w:val="00AB3354"/>
    <w:rsid w:val="00AD4576"/>
    <w:rsid w:val="00B7581F"/>
    <w:rsid w:val="00BA218F"/>
    <w:rsid w:val="00BF6931"/>
    <w:rsid w:val="00D46D27"/>
    <w:rsid w:val="00DC1390"/>
    <w:rsid w:val="00E268CB"/>
    <w:rsid w:val="00E35256"/>
    <w:rsid w:val="00E40AB4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89B1A19-9E0F-4DAA-9678-0772F5AC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B12"/>
    <w:pPr>
      <w:suppressAutoHyphens/>
      <w:spacing w:after="0" w:line="240" w:lineRule="auto"/>
    </w:pPr>
    <w:rPr>
      <w:rFonts w:ascii="Calibri" w:eastAsia="Droid Sans Fallback" w:hAnsi="Calibri" w:cs="Calibri"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5">
    <w:name w:val="s5"/>
    <w:basedOn w:val="Normal"/>
    <w:rsid w:val="00A23FA9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A23FA9"/>
  </w:style>
  <w:style w:type="character" w:customStyle="1" w:styleId="s9">
    <w:name w:val="s9"/>
    <w:basedOn w:val="DefaultParagraphFont"/>
    <w:rsid w:val="00A23FA9"/>
  </w:style>
  <w:style w:type="character" w:customStyle="1" w:styleId="s10">
    <w:name w:val="s10"/>
    <w:basedOn w:val="DefaultParagraphFont"/>
    <w:rsid w:val="00A23FA9"/>
  </w:style>
  <w:style w:type="paragraph" w:styleId="BalloonText">
    <w:name w:val="Balloon Text"/>
    <w:basedOn w:val="Normal"/>
    <w:link w:val="BalloonTextChar"/>
    <w:uiPriority w:val="99"/>
    <w:semiHidden/>
    <w:unhideWhenUsed/>
    <w:rsid w:val="00A23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FA9"/>
    <w:rPr>
      <w:rFonts w:ascii="Tahoma" w:eastAsia="Droid Sans Fallback" w:hAnsi="Tahoma" w:cs="Tahoma"/>
      <w:kern w:val="1"/>
      <w:sz w:val="16"/>
      <w:szCs w:val="16"/>
    </w:rPr>
  </w:style>
  <w:style w:type="character" w:customStyle="1" w:styleId="FootnoteReference1">
    <w:name w:val="Footnote Reference1"/>
    <w:basedOn w:val="DefaultParagraphFont"/>
    <w:rsid w:val="00A23FA9"/>
    <w:rPr>
      <w:vertAlign w:val="superscript"/>
    </w:rPr>
  </w:style>
  <w:style w:type="character" w:customStyle="1" w:styleId="FootnoteCharacters">
    <w:name w:val="Footnote Characters"/>
    <w:rsid w:val="00A23FA9"/>
  </w:style>
  <w:style w:type="character" w:styleId="FootnoteReference">
    <w:name w:val="footnote reference"/>
    <w:rsid w:val="00A23FA9"/>
    <w:rPr>
      <w:vertAlign w:val="superscript"/>
    </w:rPr>
  </w:style>
  <w:style w:type="paragraph" w:styleId="ListParagraph">
    <w:name w:val="List Paragraph"/>
    <w:basedOn w:val="Normal"/>
    <w:qFormat/>
    <w:rsid w:val="00A23FA9"/>
    <w:pPr>
      <w:ind w:left="720"/>
    </w:pPr>
  </w:style>
  <w:style w:type="paragraph" w:customStyle="1" w:styleId="FootnoteText1">
    <w:name w:val="Footnote Text1"/>
    <w:basedOn w:val="Normal"/>
    <w:rsid w:val="00A23FA9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40B0E"/>
    <w:pPr>
      <w:suppressAutoHyphens w:val="0"/>
      <w:spacing w:before="240" w:after="240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47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749"/>
    <w:rPr>
      <w:rFonts w:ascii="Calibri" w:eastAsia="Droid Sans Fallback" w:hAnsi="Calibri" w:cs="Calibri"/>
      <w:kern w:val="1"/>
    </w:rPr>
  </w:style>
  <w:style w:type="paragraph" w:styleId="Footer">
    <w:name w:val="footer"/>
    <w:basedOn w:val="Normal"/>
    <w:link w:val="FooterChar"/>
    <w:uiPriority w:val="99"/>
    <w:unhideWhenUsed/>
    <w:rsid w:val="003347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749"/>
    <w:rPr>
      <w:rFonts w:ascii="Calibri" w:eastAsia="Droid Sans Fallback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EF80A.0C89290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RNZRSA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Clarke</dc:creator>
  <cp:keywords/>
  <dc:description/>
  <cp:lastModifiedBy>Nick Roche</cp:lastModifiedBy>
  <cp:revision>2</cp:revision>
  <cp:lastPrinted>2015-07-30T00:02:00Z</cp:lastPrinted>
  <dcterms:created xsi:type="dcterms:W3CDTF">2018-02-20T03:32:00Z</dcterms:created>
  <dcterms:modified xsi:type="dcterms:W3CDTF">2018-02-20T03:32:00Z</dcterms:modified>
</cp:coreProperties>
</file>