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9C" w:rsidRDefault="00A2379C" w:rsidP="00A2379C">
      <w:pPr>
        <w:rPr>
          <w:b/>
          <w:color w:val="000000" w:themeColor="text1"/>
          <w:sz w:val="28"/>
          <w:u w:val="single"/>
        </w:rPr>
      </w:pPr>
      <w:r w:rsidRPr="000D4F54">
        <w:rPr>
          <w:b/>
          <w:color w:val="000000" w:themeColor="text1"/>
          <w:sz w:val="28"/>
          <w:u w:val="single"/>
        </w:rPr>
        <w:t>Provisional Membership – Rule Changes</w:t>
      </w:r>
    </w:p>
    <w:p w:rsidR="00A2379C" w:rsidRDefault="00A2379C" w:rsidP="00A2379C">
      <w:pPr>
        <w:rPr>
          <w:b/>
          <w:color w:val="000000" w:themeColor="text1"/>
          <w:sz w:val="28"/>
          <w:u w:val="single"/>
        </w:rPr>
      </w:pPr>
    </w:p>
    <w:p w:rsidR="00A2379C" w:rsidRDefault="00A2379C" w:rsidP="00A2379C">
      <w:pPr>
        <w:rPr>
          <w:b/>
          <w:color w:val="000000" w:themeColor="text1"/>
          <w:sz w:val="24"/>
        </w:rPr>
      </w:pPr>
      <w:r w:rsidRPr="000D4F54">
        <w:rPr>
          <w:b/>
          <w:color w:val="000000" w:themeColor="text1"/>
          <w:sz w:val="24"/>
        </w:rPr>
        <w:t>S</w:t>
      </w:r>
      <w:r>
        <w:rPr>
          <w:b/>
          <w:color w:val="000000" w:themeColor="text1"/>
          <w:sz w:val="24"/>
        </w:rPr>
        <w:t>ection 5 – Interpretation</w:t>
      </w:r>
    </w:p>
    <w:p w:rsidR="00A2379C" w:rsidRDefault="00A2379C" w:rsidP="00A2379C">
      <w:pPr>
        <w:rPr>
          <w:b/>
          <w:color w:val="000000" w:themeColor="text1"/>
          <w:sz w:val="24"/>
        </w:rPr>
      </w:pPr>
    </w:p>
    <w:p w:rsidR="00A2379C" w:rsidRDefault="00A2379C" w:rsidP="00A2379C">
      <w:pPr>
        <w:ind w:left="1440" w:hanging="720"/>
        <w:jc w:val="both"/>
        <w:rPr>
          <w:rFonts w:cs="Arial"/>
        </w:rPr>
      </w:pPr>
      <w:r w:rsidRPr="00B55FC6">
        <w:rPr>
          <w:rFonts w:cs="Arial"/>
          <w:b/>
        </w:rPr>
        <w:t>(g)</w:t>
      </w:r>
      <w:r w:rsidRPr="00B55FC6">
        <w:rPr>
          <w:rFonts w:cs="Arial"/>
          <w:b/>
        </w:rPr>
        <w:tab/>
      </w:r>
      <w:proofErr w:type="gramStart"/>
      <w:r w:rsidRPr="00B55FC6">
        <w:rPr>
          <w:rFonts w:cs="Arial"/>
        </w:rPr>
        <w:t>the</w:t>
      </w:r>
      <w:proofErr w:type="gramEnd"/>
      <w:r w:rsidRPr="00B55FC6">
        <w:rPr>
          <w:rFonts w:cs="Arial"/>
        </w:rPr>
        <w:t xml:space="preserve"> term “Provisional member” shall mean any person so defined in the Third ‘A’ Schedule to these rules.</w:t>
      </w:r>
    </w:p>
    <w:p w:rsidR="00A2379C" w:rsidRDefault="00A2379C" w:rsidP="00A2379C">
      <w:pPr>
        <w:ind w:left="1440" w:hanging="720"/>
        <w:jc w:val="both"/>
        <w:rPr>
          <w:sz w:val="24"/>
        </w:rPr>
      </w:pPr>
    </w:p>
    <w:p w:rsidR="00A2379C" w:rsidRDefault="00A2379C" w:rsidP="00A2379C">
      <w:pPr>
        <w:rPr>
          <w:b/>
          <w:color w:val="000000" w:themeColor="text1"/>
          <w:sz w:val="24"/>
        </w:rPr>
      </w:pPr>
      <w:r w:rsidRPr="000D4F54">
        <w:rPr>
          <w:b/>
          <w:color w:val="000000" w:themeColor="text1"/>
          <w:sz w:val="24"/>
        </w:rPr>
        <w:t>S</w:t>
      </w:r>
      <w:r>
        <w:rPr>
          <w:b/>
          <w:color w:val="000000" w:themeColor="text1"/>
          <w:sz w:val="24"/>
        </w:rPr>
        <w:t xml:space="preserve">ection </w:t>
      </w:r>
      <w:proofErr w:type="gramStart"/>
      <w:r>
        <w:rPr>
          <w:b/>
          <w:color w:val="000000" w:themeColor="text1"/>
          <w:sz w:val="24"/>
        </w:rPr>
        <w:t>8</w:t>
      </w:r>
      <w:proofErr w:type="gramEnd"/>
      <w:r>
        <w:rPr>
          <w:b/>
          <w:color w:val="000000" w:themeColor="text1"/>
          <w:sz w:val="24"/>
        </w:rPr>
        <w:t xml:space="preserve"> – Association membership</w:t>
      </w:r>
    </w:p>
    <w:p w:rsidR="00A2379C" w:rsidRDefault="00A2379C" w:rsidP="00A2379C">
      <w:pPr>
        <w:rPr>
          <w:b/>
          <w:color w:val="000000" w:themeColor="text1"/>
          <w:sz w:val="24"/>
        </w:rPr>
      </w:pPr>
    </w:p>
    <w:p w:rsidR="00A2379C" w:rsidRPr="00B55FC6" w:rsidRDefault="00A2379C" w:rsidP="00A2379C">
      <w:pPr>
        <w:numPr>
          <w:ilvl w:val="0"/>
          <w:numId w:val="1"/>
        </w:numPr>
        <w:rPr>
          <w:b/>
        </w:rPr>
      </w:pPr>
      <w:r w:rsidRPr="00B55FC6">
        <w:rPr>
          <w:b/>
        </w:rPr>
        <w:t>Provisional Member</w:t>
      </w:r>
    </w:p>
    <w:p w:rsidR="00A2379C" w:rsidRPr="00B55FC6" w:rsidRDefault="00A2379C" w:rsidP="00A2379C">
      <w:pPr>
        <w:rPr>
          <w:b/>
        </w:rPr>
      </w:pPr>
    </w:p>
    <w:p w:rsidR="00A2379C" w:rsidRPr="00B55FC6" w:rsidRDefault="00A2379C" w:rsidP="00A2379C">
      <w:pPr>
        <w:ind w:left="1429"/>
      </w:pPr>
      <w:r w:rsidRPr="00B55FC6">
        <w:t>Persons who are defined in the Third ‘A’ Schedule to these rules.</w:t>
      </w:r>
    </w:p>
    <w:p w:rsidR="00A2379C" w:rsidRPr="00B55FC6" w:rsidRDefault="00A2379C" w:rsidP="00A2379C">
      <w:pPr>
        <w:ind w:left="1429"/>
      </w:pPr>
    </w:p>
    <w:p w:rsidR="00A2379C" w:rsidRDefault="00A2379C" w:rsidP="00A2379C">
      <w:pPr>
        <w:ind w:left="1429"/>
      </w:pPr>
      <w:r w:rsidRPr="00B55FC6">
        <w:t>Provisional members shall have the right to attend but not speak or vote at General Meetings.</w:t>
      </w:r>
    </w:p>
    <w:p w:rsidR="00A2379C" w:rsidRDefault="00A2379C" w:rsidP="00A2379C">
      <w:pPr>
        <w:rPr>
          <w:b/>
          <w:color w:val="000000" w:themeColor="text1"/>
          <w:sz w:val="24"/>
        </w:rPr>
      </w:pPr>
    </w:p>
    <w:p w:rsidR="00A2379C" w:rsidRDefault="00A2379C" w:rsidP="00A2379C">
      <w:pPr>
        <w:rPr>
          <w:b/>
          <w:color w:val="000000" w:themeColor="text1"/>
          <w:sz w:val="24"/>
        </w:rPr>
      </w:pPr>
      <w:r w:rsidRPr="000D4F54">
        <w:rPr>
          <w:b/>
          <w:color w:val="000000" w:themeColor="text1"/>
          <w:sz w:val="24"/>
        </w:rPr>
        <w:t>S</w:t>
      </w:r>
      <w:r>
        <w:rPr>
          <w:b/>
          <w:color w:val="000000" w:themeColor="text1"/>
          <w:sz w:val="24"/>
        </w:rPr>
        <w:t>ection 10 – Mode of Admission</w:t>
      </w:r>
    </w:p>
    <w:p w:rsidR="00A2379C" w:rsidRDefault="00A2379C" w:rsidP="00A2379C">
      <w:pPr>
        <w:rPr>
          <w:b/>
          <w:color w:val="000000" w:themeColor="text1"/>
          <w:sz w:val="24"/>
        </w:rPr>
      </w:pPr>
    </w:p>
    <w:p w:rsidR="00A2379C" w:rsidRPr="00B55FC6" w:rsidRDefault="00A2379C" w:rsidP="00A2379C">
      <w:pPr>
        <w:ind w:left="709" w:firstLine="11"/>
        <w:jc w:val="both"/>
        <w:rPr>
          <w:rFonts w:cs="Arial"/>
          <w:b/>
          <w:u w:val="single"/>
        </w:rPr>
      </w:pPr>
      <w:r w:rsidRPr="00B55FC6">
        <w:rPr>
          <w:rFonts w:cs="Arial"/>
          <w:b/>
          <w:u w:val="single"/>
        </w:rPr>
        <w:t>MODE OF ADMISSION TO PROVISIONAL MEMBERSHIP</w:t>
      </w:r>
    </w:p>
    <w:p w:rsidR="00A2379C" w:rsidRPr="00B55FC6" w:rsidRDefault="00A2379C" w:rsidP="00A2379C">
      <w:pPr>
        <w:jc w:val="both"/>
        <w:rPr>
          <w:rFonts w:cs="Arial"/>
          <w:b/>
          <w:u w:val="single"/>
        </w:rPr>
      </w:pPr>
    </w:p>
    <w:p w:rsidR="00A2379C" w:rsidRPr="00B55FC6" w:rsidRDefault="00A2379C" w:rsidP="00A2379C">
      <w:pPr>
        <w:ind w:left="709" w:hanging="709"/>
        <w:jc w:val="both"/>
        <w:rPr>
          <w:rFonts w:cs="Arial"/>
        </w:rPr>
      </w:pPr>
      <w:r w:rsidRPr="00B55FC6">
        <w:rPr>
          <w:rFonts w:cs="Arial"/>
          <w:b/>
        </w:rPr>
        <w:t>10 (c)</w:t>
      </w:r>
      <w:r w:rsidRPr="00B55FC6">
        <w:rPr>
          <w:rFonts w:cs="Arial"/>
          <w:b/>
        </w:rPr>
        <w:tab/>
      </w:r>
      <w:r w:rsidRPr="00B55FC6">
        <w:rPr>
          <w:rFonts w:cs="Arial"/>
        </w:rPr>
        <w:t>Any person wishing to enrol for mem</w:t>
      </w:r>
      <w:r>
        <w:rPr>
          <w:rFonts w:cs="Arial"/>
        </w:rPr>
        <w:t>b</w:t>
      </w:r>
      <w:r w:rsidRPr="00B55FC6">
        <w:rPr>
          <w:rFonts w:cs="Arial"/>
        </w:rPr>
        <w:t>ership under category 8(</w:t>
      </w:r>
      <w:proofErr w:type="spellStart"/>
      <w:r w:rsidRPr="00B55FC6">
        <w:rPr>
          <w:rFonts w:cs="Arial"/>
        </w:rPr>
        <w:t>i</w:t>
      </w:r>
      <w:proofErr w:type="spellEnd"/>
      <w:proofErr w:type="gramStart"/>
      <w:r w:rsidRPr="00B55FC6">
        <w:rPr>
          <w:rFonts w:cs="Arial"/>
        </w:rPr>
        <w:t>),</w:t>
      </w:r>
      <w:proofErr w:type="gramEnd"/>
      <w:r w:rsidRPr="00B55FC6">
        <w:rPr>
          <w:rFonts w:cs="Arial"/>
        </w:rPr>
        <w:t xml:space="preserve"> shall complete and sign the appropriate form.</w:t>
      </w:r>
    </w:p>
    <w:p w:rsidR="00A2379C" w:rsidRDefault="00A2379C" w:rsidP="00A2379C">
      <w:pPr>
        <w:rPr>
          <w:b/>
          <w:color w:val="000000" w:themeColor="text1"/>
          <w:sz w:val="24"/>
        </w:rPr>
      </w:pPr>
    </w:p>
    <w:p w:rsidR="00A2379C" w:rsidRDefault="00A2379C" w:rsidP="00A2379C">
      <w:pPr>
        <w:rPr>
          <w:b/>
          <w:color w:val="000000" w:themeColor="text1"/>
          <w:sz w:val="24"/>
        </w:rPr>
      </w:pPr>
      <w:r>
        <w:rPr>
          <w:b/>
          <w:color w:val="000000" w:themeColor="text1"/>
          <w:sz w:val="24"/>
        </w:rPr>
        <w:t>Schedule – Third – A</w:t>
      </w:r>
    </w:p>
    <w:p w:rsidR="00A2379C" w:rsidRDefault="00A2379C" w:rsidP="00A2379C">
      <w:pPr>
        <w:rPr>
          <w:b/>
          <w:color w:val="000000" w:themeColor="text1"/>
          <w:sz w:val="24"/>
        </w:rPr>
      </w:pPr>
    </w:p>
    <w:p w:rsidR="00A2379C" w:rsidRPr="00B55FC6" w:rsidRDefault="00A2379C" w:rsidP="00A2379C">
      <w:pPr>
        <w:jc w:val="center"/>
        <w:rPr>
          <w:b/>
          <w:sz w:val="26"/>
          <w:u w:val="single"/>
        </w:rPr>
      </w:pPr>
      <w:r w:rsidRPr="00B55FC6">
        <w:rPr>
          <w:b/>
          <w:sz w:val="26"/>
          <w:u w:val="single"/>
        </w:rPr>
        <w:t>THIRD ‘A’ SCHEDULE</w:t>
      </w:r>
    </w:p>
    <w:p w:rsidR="00A2379C" w:rsidRPr="00B55FC6" w:rsidRDefault="00A2379C" w:rsidP="00A2379C">
      <w:pPr>
        <w:jc w:val="center"/>
        <w:rPr>
          <w:b/>
          <w:sz w:val="26"/>
          <w:u w:val="single"/>
        </w:rPr>
      </w:pPr>
    </w:p>
    <w:p w:rsidR="00A2379C" w:rsidRPr="00B55FC6" w:rsidRDefault="00A2379C" w:rsidP="00A2379C">
      <w:pPr>
        <w:jc w:val="center"/>
        <w:rPr>
          <w:b/>
          <w:sz w:val="26"/>
          <w:u w:val="single"/>
        </w:rPr>
      </w:pPr>
      <w:r w:rsidRPr="00B55FC6">
        <w:rPr>
          <w:b/>
          <w:sz w:val="26"/>
          <w:u w:val="single"/>
        </w:rPr>
        <w:t>MODE OF ADMISSION AS PROVISIONAL MEMBER</w:t>
      </w:r>
    </w:p>
    <w:p w:rsidR="00A2379C" w:rsidRPr="00B55FC6" w:rsidRDefault="00A2379C" w:rsidP="00A2379C">
      <w:pPr>
        <w:jc w:val="center"/>
        <w:rPr>
          <w:b/>
          <w:sz w:val="26"/>
          <w:u w:val="single"/>
        </w:rPr>
      </w:pPr>
      <w:r w:rsidRPr="00B55FC6">
        <w:rPr>
          <w:b/>
          <w:sz w:val="26"/>
          <w:u w:val="single"/>
        </w:rPr>
        <w:t>OF THE ASSOCIATION</w:t>
      </w:r>
    </w:p>
    <w:p w:rsidR="00A2379C" w:rsidRPr="00B55FC6" w:rsidRDefault="00A2379C" w:rsidP="00A2379C">
      <w:pPr>
        <w:rPr>
          <w:sz w:val="26"/>
        </w:rPr>
      </w:pPr>
    </w:p>
    <w:p w:rsidR="00A2379C" w:rsidRPr="000F74C5" w:rsidRDefault="00A2379C" w:rsidP="00A2379C">
      <w:pPr>
        <w:numPr>
          <w:ilvl w:val="0"/>
          <w:numId w:val="2"/>
        </w:numPr>
      </w:pPr>
      <w:r w:rsidRPr="000F74C5">
        <w:t xml:space="preserve">In all cases it shall be a </w:t>
      </w:r>
      <w:proofErr w:type="spellStart"/>
      <w:r w:rsidRPr="000F74C5">
        <w:t>prerequiste</w:t>
      </w:r>
      <w:proofErr w:type="spellEnd"/>
      <w:r w:rsidRPr="000F74C5">
        <w:t xml:space="preserve"> that the person, at the time of making application for membership:</w:t>
      </w:r>
    </w:p>
    <w:p w:rsidR="00A2379C" w:rsidRPr="000F74C5" w:rsidRDefault="00A2379C" w:rsidP="00A2379C">
      <w:pPr>
        <w:ind w:left="1449"/>
      </w:pPr>
    </w:p>
    <w:p w:rsidR="00A2379C" w:rsidRPr="000F74C5" w:rsidRDefault="00A2379C" w:rsidP="00A2379C">
      <w:pPr>
        <w:numPr>
          <w:ilvl w:val="0"/>
          <w:numId w:val="3"/>
        </w:numPr>
      </w:pPr>
      <w:r w:rsidRPr="000F74C5">
        <w:t>be eligible for admission under one of the other categories of membership, and</w:t>
      </w:r>
    </w:p>
    <w:p w:rsidR="00A2379C" w:rsidRPr="000F74C5" w:rsidRDefault="00A2379C" w:rsidP="00A2379C">
      <w:pPr>
        <w:ind w:left="2169"/>
      </w:pPr>
    </w:p>
    <w:p w:rsidR="00A2379C" w:rsidRPr="000F74C5" w:rsidRDefault="00A2379C" w:rsidP="00A2379C">
      <w:pPr>
        <w:numPr>
          <w:ilvl w:val="0"/>
          <w:numId w:val="3"/>
        </w:numPr>
      </w:pPr>
      <w:r w:rsidRPr="000F74C5">
        <w:t>have attained the age of 18 years or the minimum age for the purchase and consumption of alcohol as specified in the Sale and Supply of Alcohol Act 2012 or any amendments or re-enactments thereof, and</w:t>
      </w:r>
    </w:p>
    <w:p w:rsidR="00A2379C" w:rsidRPr="000F74C5" w:rsidRDefault="00A2379C" w:rsidP="00A2379C"/>
    <w:p w:rsidR="00A2379C" w:rsidRPr="000F74C5" w:rsidRDefault="00A2379C" w:rsidP="00A2379C">
      <w:pPr>
        <w:numPr>
          <w:ilvl w:val="0"/>
          <w:numId w:val="3"/>
        </w:numPr>
      </w:pPr>
      <w:proofErr w:type="gramStart"/>
      <w:r w:rsidRPr="000F74C5">
        <w:t>expressly</w:t>
      </w:r>
      <w:proofErr w:type="gramEnd"/>
      <w:r w:rsidRPr="000F74C5">
        <w:t xml:space="preserve"> agree in writing to comply with the Association’s rules.</w:t>
      </w:r>
    </w:p>
    <w:p w:rsidR="00A2379C" w:rsidRPr="000F74C5" w:rsidRDefault="00A2379C" w:rsidP="00A2379C"/>
    <w:p w:rsidR="00A2379C" w:rsidRPr="000F74C5" w:rsidRDefault="00A2379C" w:rsidP="00A2379C">
      <w:pPr>
        <w:numPr>
          <w:ilvl w:val="0"/>
          <w:numId w:val="2"/>
        </w:numPr>
      </w:pPr>
      <w:r w:rsidRPr="000F74C5">
        <w:t>In all cases, it shall be the responsibility of the person concerned to produce satisfactory evidence of eligibility for Provisional Membership.</w:t>
      </w:r>
    </w:p>
    <w:p w:rsidR="00A2379C" w:rsidRPr="000F74C5" w:rsidRDefault="00A2379C" w:rsidP="00A2379C">
      <w:pPr>
        <w:ind w:left="729"/>
      </w:pPr>
    </w:p>
    <w:p w:rsidR="00A2379C" w:rsidRPr="000F74C5" w:rsidRDefault="00A2379C" w:rsidP="00A2379C">
      <w:pPr>
        <w:numPr>
          <w:ilvl w:val="0"/>
          <w:numId w:val="2"/>
        </w:numPr>
      </w:pPr>
      <w:r w:rsidRPr="000F74C5">
        <w:lastRenderedPageBreak/>
        <w:t>Subject to the exceptions detailed below, Provisional Membership is granted on the following conditions:</w:t>
      </w:r>
    </w:p>
    <w:p w:rsidR="00A2379C" w:rsidRPr="000F74C5" w:rsidRDefault="00A2379C" w:rsidP="00A2379C"/>
    <w:p w:rsidR="00A2379C" w:rsidRPr="000F74C5" w:rsidRDefault="00A2379C" w:rsidP="00A2379C">
      <w:pPr>
        <w:numPr>
          <w:ilvl w:val="0"/>
          <w:numId w:val="4"/>
        </w:numPr>
      </w:pPr>
      <w:r w:rsidRPr="000F74C5">
        <w:t>A Provisional Membership may be revoked at any time by the Executive Committee if the prerequisites for membership are found not to have been satisfied, and</w:t>
      </w:r>
    </w:p>
    <w:p w:rsidR="00A2379C" w:rsidRPr="000F74C5" w:rsidRDefault="00A2379C" w:rsidP="00A2379C">
      <w:pPr>
        <w:ind w:left="1449"/>
      </w:pPr>
    </w:p>
    <w:p w:rsidR="00A2379C" w:rsidRPr="000F74C5" w:rsidRDefault="00A2379C" w:rsidP="00A2379C">
      <w:pPr>
        <w:numPr>
          <w:ilvl w:val="0"/>
          <w:numId w:val="4"/>
        </w:numPr>
      </w:pPr>
      <w:r w:rsidRPr="000F74C5">
        <w:t>Provisional Membership is granted on the following conditions:</w:t>
      </w:r>
    </w:p>
    <w:p w:rsidR="00A2379C" w:rsidRPr="000F74C5" w:rsidRDefault="00A2379C" w:rsidP="00A2379C"/>
    <w:p w:rsidR="00A2379C" w:rsidRPr="000F74C5" w:rsidRDefault="00A2379C" w:rsidP="00A2379C">
      <w:pPr>
        <w:numPr>
          <w:ilvl w:val="0"/>
          <w:numId w:val="5"/>
        </w:numPr>
      </w:pPr>
      <w:r w:rsidRPr="000F74C5">
        <w:t>There will be no subscription or fee for the period of the Provisional Membership,</w:t>
      </w:r>
    </w:p>
    <w:p w:rsidR="00A2379C" w:rsidRPr="000F74C5" w:rsidRDefault="00A2379C" w:rsidP="00A2379C">
      <w:pPr>
        <w:ind w:left="2889"/>
      </w:pPr>
    </w:p>
    <w:p w:rsidR="00A2379C" w:rsidRPr="000F74C5" w:rsidRDefault="00A2379C" w:rsidP="00A2379C">
      <w:pPr>
        <w:numPr>
          <w:ilvl w:val="0"/>
          <w:numId w:val="5"/>
        </w:numPr>
      </w:pPr>
      <w:r w:rsidRPr="000F74C5">
        <w:t xml:space="preserve">A Membership card will be provided marked “Provisional” for the period of the Provisional Membership, so that the Provisional Member can be clearly identified as a </w:t>
      </w:r>
      <w:r w:rsidRPr="000F74C5">
        <w:rPr>
          <w:i/>
        </w:rPr>
        <w:t>bona fide</w:t>
      </w:r>
      <w:r w:rsidRPr="000F74C5">
        <w:t xml:space="preserve"> member of the Association,</w:t>
      </w:r>
    </w:p>
    <w:p w:rsidR="00A2379C" w:rsidRPr="000F74C5" w:rsidRDefault="00A2379C" w:rsidP="00A2379C">
      <w:pPr>
        <w:ind w:left="2889"/>
      </w:pPr>
    </w:p>
    <w:p w:rsidR="00A2379C" w:rsidRPr="000F74C5" w:rsidRDefault="00A2379C" w:rsidP="00A2379C">
      <w:pPr>
        <w:numPr>
          <w:ilvl w:val="0"/>
          <w:numId w:val="5"/>
        </w:numPr>
      </w:pPr>
      <w:r w:rsidRPr="000F74C5">
        <w:t>The one month Provisional Membership period cannot be extended,</w:t>
      </w:r>
    </w:p>
    <w:p w:rsidR="00A2379C" w:rsidRPr="000F74C5" w:rsidRDefault="00A2379C" w:rsidP="00A2379C">
      <w:pPr>
        <w:ind w:left="2889"/>
      </w:pPr>
    </w:p>
    <w:p w:rsidR="00A2379C" w:rsidRPr="000F74C5" w:rsidRDefault="00A2379C" w:rsidP="00A2379C">
      <w:pPr>
        <w:numPr>
          <w:ilvl w:val="0"/>
          <w:numId w:val="5"/>
        </w:numPr>
      </w:pPr>
      <w:r w:rsidRPr="000F74C5">
        <w:t>On the expiration of one month from admission, the Provisional Membership will lapse, and the Provisional Member may be invited to apply for membership (under the appropriate mode or form),</w:t>
      </w:r>
    </w:p>
    <w:p w:rsidR="00A2379C" w:rsidRPr="000F74C5" w:rsidRDefault="00A2379C" w:rsidP="00A2379C">
      <w:pPr>
        <w:ind w:left="2889"/>
      </w:pPr>
    </w:p>
    <w:p w:rsidR="00A2379C" w:rsidRPr="000F74C5" w:rsidRDefault="00A2379C" w:rsidP="00A2379C">
      <w:pPr>
        <w:numPr>
          <w:ilvl w:val="0"/>
          <w:numId w:val="5"/>
        </w:numPr>
      </w:pPr>
      <w:r w:rsidRPr="000F74C5">
        <w:t>A Provisional Member may invite guests to the Association club/premises,</w:t>
      </w:r>
    </w:p>
    <w:p w:rsidR="00A2379C" w:rsidRPr="000F74C5" w:rsidRDefault="00A2379C" w:rsidP="00A2379C">
      <w:pPr>
        <w:ind w:left="2889"/>
      </w:pPr>
    </w:p>
    <w:p w:rsidR="00A2379C" w:rsidRPr="000F74C5" w:rsidRDefault="00A2379C" w:rsidP="00A2379C">
      <w:pPr>
        <w:numPr>
          <w:ilvl w:val="0"/>
          <w:numId w:val="5"/>
        </w:numPr>
      </w:pPr>
      <w:r w:rsidRPr="000F74C5">
        <w:t>A Provisional Member is not eligible to nominate and/or second applicants for any other class of membership,</w:t>
      </w:r>
    </w:p>
    <w:p w:rsidR="00A2379C" w:rsidRPr="000F74C5" w:rsidRDefault="00A2379C" w:rsidP="00A2379C">
      <w:pPr>
        <w:ind w:left="2889"/>
      </w:pPr>
    </w:p>
    <w:p w:rsidR="00A2379C" w:rsidRPr="000F74C5" w:rsidRDefault="00A2379C" w:rsidP="00A2379C">
      <w:pPr>
        <w:numPr>
          <w:ilvl w:val="0"/>
          <w:numId w:val="5"/>
        </w:numPr>
      </w:pPr>
      <w:r w:rsidRPr="000F74C5">
        <w:t>A Provisional Member shall have the right to attend but not speak or vote at General Meetings, and</w:t>
      </w:r>
    </w:p>
    <w:p w:rsidR="00A2379C" w:rsidRPr="000F74C5" w:rsidRDefault="00A2379C" w:rsidP="00A2379C">
      <w:pPr>
        <w:ind w:left="2889"/>
      </w:pPr>
    </w:p>
    <w:p w:rsidR="00A2379C" w:rsidRPr="000F74C5" w:rsidRDefault="00A2379C" w:rsidP="00A2379C">
      <w:pPr>
        <w:numPr>
          <w:ilvl w:val="0"/>
          <w:numId w:val="5"/>
        </w:numPr>
      </w:pPr>
      <w:r w:rsidRPr="000F74C5">
        <w:t>Subject to the foregoing, the Provisional Member may access the facilities of, and enjoy the privileges of membership of the Association.</w:t>
      </w:r>
    </w:p>
    <w:p w:rsidR="009E578B" w:rsidRDefault="009E578B">
      <w:bookmarkStart w:id="0" w:name="_GoBack"/>
      <w:bookmarkEnd w:id="0"/>
    </w:p>
    <w:sectPr w:rsidR="009E5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AAE"/>
    <w:multiLevelType w:val="hybridMultilevel"/>
    <w:tmpl w:val="08A06100"/>
    <w:lvl w:ilvl="0" w:tplc="4C5A9FBA">
      <w:start w:val="1"/>
      <w:numFmt w:val="lowerLetter"/>
      <w:lvlText w:val="(%1)"/>
      <w:lvlJc w:val="left"/>
      <w:pPr>
        <w:ind w:left="2169" w:hanging="720"/>
      </w:pPr>
      <w:rPr>
        <w:rFonts w:hint="default"/>
        <w:b/>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 w15:restartNumberingAfterBreak="0">
    <w:nsid w:val="1C466B37"/>
    <w:multiLevelType w:val="hybridMultilevel"/>
    <w:tmpl w:val="39BC537E"/>
    <w:lvl w:ilvl="0" w:tplc="82A434A0">
      <w:start w:val="1"/>
      <w:numFmt w:val="decimal"/>
      <w:lvlText w:val="%1."/>
      <w:lvlJc w:val="left"/>
      <w:pPr>
        <w:ind w:left="1449" w:hanging="72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 w15:restartNumberingAfterBreak="0">
    <w:nsid w:val="20EB19AD"/>
    <w:multiLevelType w:val="hybridMultilevel"/>
    <w:tmpl w:val="30FEFEC0"/>
    <w:lvl w:ilvl="0" w:tplc="8A2E7126">
      <w:start w:val="1"/>
      <w:numFmt w:val="lowerRoman"/>
      <w:lvlText w:val="(%1)"/>
      <w:lvlJc w:val="left"/>
      <w:pPr>
        <w:ind w:left="1429" w:hanging="72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531A58"/>
    <w:multiLevelType w:val="hybridMultilevel"/>
    <w:tmpl w:val="CAC0E25A"/>
    <w:lvl w:ilvl="0" w:tplc="C10ED21A">
      <w:start w:val="1"/>
      <w:numFmt w:val="lowerRoman"/>
      <w:lvlText w:val="(%1)"/>
      <w:lvlJc w:val="left"/>
      <w:pPr>
        <w:ind w:left="2889" w:hanging="720"/>
      </w:pPr>
      <w:rPr>
        <w:rFonts w:hint="default"/>
        <w:b/>
      </w:rPr>
    </w:lvl>
    <w:lvl w:ilvl="1" w:tplc="04090019" w:tentative="1">
      <w:start w:val="1"/>
      <w:numFmt w:val="lowerLetter"/>
      <w:lvlText w:val="%2."/>
      <w:lvlJc w:val="left"/>
      <w:pPr>
        <w:ind w:left="3249" w:hanging="360"/>
      </w:pPr>
    </w:lvl>
    <w:lvl w:ilvl="2" w:tplc="0409001B" w:tentative="1">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4" w15:restartNumberingAfterBreak="0">
    <w:nsid w:val="398B5693"/>
    <w:multiLevelType w:val="hybridMultilevel"/>
    <w:tmpl w:val="7328608E"/>
    <w:lvl w:ilvl="0" w:tplc="0248DEA8">
      <w:start w:val="1"/>
      <w:numFmt w:val="lowerLetter"/>
      <w:lvlText w:val="(%1)"/>
      <w:lvlJc w:val="left"/>
      <w:pPr>
        <w:ind w:left="2169" w:hanging="720"/>
      </w:pPr>
      <w:rPr>
        <w:rFonts w:hint="default"/>
        <w:b/>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9C"/>
    <w:rsid w:val="009E578B"/>
    <w:rsid w:val="00A2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C0E89-8F15-4ABF-9DCB-AA24EFBC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9C"/>
    <w:pPr>
      <w:spacing w:after="0" w:line="240" w:lineRule="auto"/>
    </w:pPr>
    <w:rPr>
      <w:rFonts w:ascii="Calibri" w:hAnsi="Calibri" w:cs="Calibri"/>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Roche</dc:creator>
  <cp:keywords/>
  <dc:description/>
  <cp:lastModifiedBy>Nick Roche</cp:lastModifiedBy>
  <cp:revision>1</cp:revision>
  <dcterms:created xsi:type="dcterms:W3CDTF">2018-02-05T03:15:00Z</dcterms:created>
  <dcterms:modified xsi:type="dcterms:W3CDTF">2018-02-05T03:15:00Z</dcterms:modified>
</cp:coreProperties>
</file>